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1E7C" w:rsidRDefault="00C61E7C" w:rsidP="00477A3E">
      <w:pPr>
        <w:tabs>
          <w:tab w:val="left" w:pos="6096"/>
        </w:tabs>
        <w:spacing w:after="120"/>
        <w:ind w:left="4820" w:firstLine="56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-1251585</wp:posOffset>
            </wp:positionH>
            <wp:positionV relativeFrom="paragraph">
              <wp:posOffset>-853440</wp:posOffset>
            </wp:positionV>
            <wp:extent cx="8694420" cy="10964545"/>
            <wp:effectExtent l="0" t="0" r="0" b="825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20" cy="109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E7C" w:rsidRDefault="00C61E7C" w:rsidP="00477A3E">
      <w:pPr>
        <w:tabs>
          <w:tab w:val="left" w:pos="6096"/>
        </w:tabs>
        <w:spacing w:after="120"/>
        <w:ind w:left="4820" w:firstLine="567"/>
        <w:rPr>
          <w:b/>
        </w:rPr>
      </w:pPr>
    </w:p>
    <w:p w:rsidR="00C61E7C" w:rsidRDefault="00C61E7C" w:rsidP="00477A3E">
      <w:pPr>
        <w:tabs>
          <w:tab w:val="left" w:pos="6096"/>
        </w:tabs>
        <w:spacing w:after="120"/>
        <w:ind w:left="4820" w:firstLine="567"/>
        <w:rPr>
          <w:b/>
        </w:rPr>
      </w:pPr>
    </w:p>
    <w:p w:rsidR="00C61E7C" w:rsidRDefault="00C61E7C" w:rsidP="00477A3E">
      <w:pPr>
        <w:tabs>
          <w:tab w:val="left" w:pos="6096"/>
        </w:tabs>
        <w:spacing w:after="120"/>
        <w:ind w:left="4820" w:firstLine="567"/>
        <w:rPr>
          <w:b/>
        </w:rPr>
      </w:pPr>
    </w:p>
    <w:p w:rsidR="00C61E7C" w:rsidRDefault="00C61E7C" w:rsidP="00477A3E">
      <w:pPr>
        <w:tabs>
          <w:tab w:val="left" w:pos="6096"/>
        </w:tabs>
        <w:spacing w:after="120"/>
        <w:ind w:left="4820" w:firstLine="567"/>
        <w:rPr>
          <w:b/>
        </w:rPr>
      </w:pPr>
    </w:p>
    <w:p w:rsidR="00C61E7C" w:rsidRPr="00C61E7C" w:rsidRDefault="00C61E7C" w:rsidP="00477A3E">
      <w:pPr>
        <w:tabs>
          <w:tab w:val="left" w:pos="6096"/>
        </w:tabs>
        <w:spacing w:after="120"/>
        <w:ind w:left="4820" w:firstLine="567"/>
      </w:pPr>
      <w:r w:rsidRPr="00C61E7C">
        <w:rPr>
          <w:b/>
        </w:rPr>
        <w:t>Утверждаю</w:t>
      </w:r>
    </w:p>
    <w:p w:rsidR="00C61E7C" w:rsidRDefault="00C61E7C" w:rsidP="00477A3E">
      <w:pPr>
        <w:tabs>
          <w:tab w:val="left" w:pos="6096"/>
        </w:tabs>
        <w:spacing w:after="120"/>
        <w:ind w:left="4820" w:firstLine="567"/>
      </w:pPr>
      <w:r w:rsidRPr="00C61E7C">
        <w:t>Председатель Высшего</w:t>
      </w:r>
    </w:p>
    <w:p w:rsidR="00C61E7C" w:rsidRPr="00C61E7C" w:rsidRDefault="00C61E7C" w:rsidP="00477A3E">
      <w:pPr>
        <w:tabs>
          <w:tab w:val="left" w:pos="6096"/>
        </w:tabs>
        <w:spacing w:after="120"/>
        <w:ind w:left="4820" w:firstLine="567"/>
      </w:pPr>
      <w:r w:rsidRPr="00C61E7C">
        <w:t>Экспертного совета</w:t>
      </w:r>
    </w:p>
    <w:p w:rsidR="00C61E7C" w:rsidRDefault="005E6E8B" w:rsidP="005E6E8B">
      <w:pPr>
        <w:tabs>
          <w:tab w:val="left" w:pos="6096"/>
        </w:tabs>
        <w:spacing w:after="120"/>
        <w:ind w:left="5387" w:firstLine="567"/>
      </w:pPr>
      <w:r w:rsidRPr="005E6E8B">
        <w:t xml:space="preserve">____________В.Н. </w:t>
      </w:r>
      <w:proofErr w:type="spellStart"/>
      <w:r w:rsidRPr="005E6E8B">
        <w:t>Фащиленко</w:t>
      </w:r>
      <w:proofErr w:type="spellEnd"/>
      <w:r w:rsidRPr="005E6E8B">
        <w:t xml:space="preserve"> </w:t>
      </w:r>
      <w:bookmarkStart w:id="0" w:name="_GoBack"/>
      <w:bookmarkEnd w:id="0"/>
      <w:r w:rsidR="00C61E7C" w:rsidRPr="00C61E7C">
        <w:t xml:space="preserve">«__»________________ </w:t>
      </w:r>
      <w:r w:rsidR="00C61E7C">
        <w:t>2016</w:t>
      </w:r>
      <w:r w:rsidR="00C61E7C" w:rsidRPr="00C61E7C">
        <w:t xml:space="preserve"> г.</w:t>
      </w:r>
      <w:bookmarkStart w:id="1" w:name="h.gjdgxs"/>
      <w:bookmarkEnd w:id="1"/>
    </w:p>
    <w:p w:rsidR="00C61E7C" w:rsidRDefault="00C61E7C" w:rsidP="00477A3E">
      <w:pPr>
        <w:tabs>
          <w:tab w:val="left" w:pos="6096"/>
        </w:tabs>
        <w:spacing w:after="120"/>
        <w:ind w:firstLine="567"/>
      </w:pPr>
    </w:p>
    <w:p w:rsidR="00C61E7C" w:rsidRDefault="00C61E7C" w:rsidP="008A4E4B">
      <w:pPr>
        <w:tabs>
          <w:tab w:val="left" w:pos="6096"/>
        </w:tabs>
        <w:spacing w:after="120"/>
      </w:pPr>
    </w:p>
    <w:p w:rsidR="00E92D42" w:rsidRPr="000E0F78" w:rsidRDefault="00821EBA" w:rsidP="00477A3E">
      <w:pPr>
        <w:tabs>
          <w:tab w:val="left" w:pos="6096"/>
        </w:tabs>
        <w:spacing w:after="120"/>
        <w:ind w:firstLine="567"/>
        <w:jc w:val="center"/>
        <w:rPr>
          <w:sz w:val="28"/>
          <w:szCs w:val="28"/>
        </w:rPr>
      </w:pPr>
      <w:r w:rsidRPr="000E0F78">
        <w:rPr>
          <w:sz w:val="28"/>
          <w:szCs w:val="28"/>
        </w:rPr>
        <w:t>ОТЧЁТ</w:t>
      </w:r>
    </w:p>
    <w:p w:rsidR="000E0F78" w:rsidRDefault="00821EBA" w:rsidP="00477A3E">
      <w:pPr>
        <w:spacing w:after="120"/>
        <w:ind w:firstLine="567"/>
        <w:jc w:val="center"/>
        <w:rPr>
          <w:color w:val="00B050"/>
          <w:sz w:val="28"/>
          <w:szCs w:val="28"/>
        </w:rPr>
      </w:pPr>
      <w:bookmarkStart w:id="2" w:name="h.30j0zll"/>
      <w:bookmarkEnd w:id="2"/>
      <w:r w:rsidRPr="000E0F78">
        <w:rPr>
          <w:sz w:val="28"/>
          <w:szCs w:val="28"/>
        </w:rPr>
        <w:t>о результатах независимой оценки основной профессиональной образовательной программ</w:t>
      </w:r>
      <w:r w:rsidR="000E0F78">
        <w:rPr>
          <w:sz w:val="28"/>
          <w:szCs w:val="28"/>
        </w:rPr>
        <w:t>ы высшего профессионального образования:</w:t>
      </w:r>
    </w:p>
    <w:p w:rsidR="000E0F78" w:rsidRDefault="000E0F78" w:rsidP="00477A3E">
      <w:pPr>
        <w:spacing w:after="120"/>
        <w:jc w:val="center"/>
        <w:rPr>
          <w:b/>
          <w:caps/>
          <w:sz w:val="28"/>
          <w:szCs w:val="28"/>
        </w:rPr>
      </w:pPr>
    </w:p>
    <w:p w:rsidR="000E0F78" w:rsidRPr="000E0F78" w:rsidRDefault="000E0F78" w:rsidP="00477A3E">
      <w:pPr>
        <w:spacing w:after="120"/>
        <w:jc w:val="center"/>
        <w:rPr>
          <w:b/>
          <w:caps/>
          <w:sz w:val="28"/>
          <w:szCs w:val="28"/>
        </w:rPr>
      </w:pPr>
      <w:r w:rsidRPr="000E0F78">
        <w:rPr>
          <w:b/>
          <w:caps/>
          <w:sz w:val="28"/>
          <w:szCs w:val="28"/>
        </w:rPr>
        <w:t xml:space="preserve">31.05.01 Лечебное дело </w:t>
      </w:r>
    </w:p>
    <w:p w:rsidR="000E0F78" w:rsidRPr="000E0F78" w:rsidRDefault="000E0F78" w:rsidP="00477A3E">
      <w:pPr>
        <w:spacing w:after="120"/>
        <w:ind w:firstLine="567"/>
        <w:jc w:val="center"/>
        <w:rPr>
          <w:sz w:val="28"/>
          <w:szCs w:val="28"/>
        </w:rPr>
      </w:pPr>
    </w:p>
    <w:p w:rsidR="000E0F78" w:rsidRPr="001A745F" w:rsidRDefault="000E0F78" w:rsidP="00477A3E">
      <w:pPr>
        <w:spacing w:after="120"/>
        <w:ind w:firstLine="567"/>
        <w:jc w:val="center"/>
        <w:rPr>
          <w:b/>
          <w:sz w:val="28"/>
          <w:szCs w:val="28"/>
        </w:rPr>
      </w:pPr>
      <w:r w:rsidRPr="001A745F">
        <w:rPr>
          <w:b/>
          <w:sz w:val="28"/>
          <w:szCs w:val="28"/>
        </w:rPr>
        <w:t>РЕАЛИЗУЕМОЙ В ФЕДЕРАЛЬНОМ ГОСУДАРСТВЕННОМ БЮДЖЕТНОМ ОБРАЗОВАТЕЛЬНОМ УЧРЕЖДЕНИИ ВЫСШЕГО ОБРАЗОВАНИЯ</w:t>
      </w:r>
    </w:p>
    <w:p w:rsidR="001A745F" w:rsidRPr="001A745F" w:rsidRDefault="000E0F78" w:rsidP="00477A3E">
      <w:pPr>
        <w:spacing w:after="120"/>
        <w:ind w:firstLine="567"/>
        <w:jc w:val="center"/>
        <w:rPr>
          <w:b/>
          <w:sz w:val="28"/>
          <w:szCs w:val="28"/>
        </w:rPr>
      </w:pPr>
      <w:r w:rsidRPr="001A745F">
        <w:rPr>
          <w:b/>
          <w:sz w:val="28"/>
          <w:szCs w:val="28"/>
        </w:rPr>
        <w:t>«</w:t>
      </w:r>
      <w:r w:rsidR="008E1317">
        <w:rPr>
          <w:b/>
          <w:sz w:val="28"/>
          <w:szCs w:val="28"/>
        </w:rPr>
        <w:t xml:space="preserve">НАЦИОНАЛЬНЫЙ </w:t>
      </w:r>
      <w:r w:rsidR="001A745F" w:rsidRPr="001A745F">
        <w:rPr>
          <w:b/>
          <w:sz w:val="28"/>
          <w:szCs w:val="28"/>
        </w:rPr>
        <w:t xml:space="preserve">ИССЛЕДОВАТЕЛЬСКИЙ </w:t>
      </w:r>
    </w:p>
    <w:p w:rsidR="00E92D42" w:rsidRPr="000E0F78" w:rsidRDefault="000E0F78" w:rsidP="00477A3E">
      <w:pPr>
        <w:spacing w:after="120"/>
        <w:ind w:firstLine="567"/>
        <w:jc w:val="center"/>
        <w:rPr>
          <w:b/>
          <w:sz w:val="28"/>
          <w:szCs w:val="28"/>
        </w:rPr>
      </w:pPr>
      <w:r w:rsidRPr="001A745F">
        <w:rPr>
          <w:b/>
          <w:sz w:val="28"/>
          <w:szCs w:val="28"/>
        </w:rPr>
        <w:t>МОРДОВСКИЙ ГОСУДАРСТВЕННЫЙ УНИВЕРСИТЕТ ИМ. Н. П. ОГАРЁВА»</w:t>
      </w:r>
    </w:p>
    <w:p w:rsidR="00E92D42" w:rsidRPr="00C61E7C" w:rsidRDefault="00E92D42" w:rsidP="00477A3E">
      <w:pPr>
        <w:spacing w:after="120"/>
        <w:ind w:firstLine="567"/>
        <w:jc w:val="both"/>
      </w:pPr>
    </w:p>
    <w:p w:rsidR="00E92D42" w:rsidRPr="00C61E7C" w:rsidRDefault="00E92D42" w:rsidP="00477A3E">
      <w:pPr>
        <w:spacing w:after="120"/>
        <w:ind w:firstLine="567"/>
        <w:jc w:val="both"/>
      </w:pPr>
    </w:p>
    <w:p w:rsidR="000E0F78" w:rsidRDefault="008A4E4B" w:rsidP="006763DB">
      <w:pPr>
        <w:tabs>
          <w:tab w:val="left" w:pos="6780"/>
        </w:tabs>
        <w:ind w:left="5103"/>
      </w:pPr>
      <w:r>
        <w:tab/>
      </w:r>
    </w:p>
    <w:p w:rsidR="0090577E" w:rsidRDefault="006763DB" w:rsidP="006763DB">
      <w:pPr>
        <w:ind w:left="5103"/>
      </w:pPr>
      <w:r w:rsidRPr="006763DB">
        <w:t xml:space="preserve">Эксперт </w:t>
      </w:r>
      <w:r w:rsidR="000E0F78" w:rsidRPr="00C61E7C">
        <w:t xml:space="preserve">__________ </w:t>
      </w:r>
      <w:r w:rsidR="000E0F78" w:rsidRPr="00475462">
        <w:t>/</w:t>
      </w:r>
      <w:proofErr w:type="spellStart"/>
      <w:r w:rsidR="000E0F78" w:rsidRPr="00475462">
        <w:t>Струценко</w:t>
      </w:r>
      <w:proofErr w:type="spellEnd"/>
      <w:r w:rsidR="00F57090">
        <w:t xml:space="preserve"> </w:t>
      </w:r>
      <w:r w:rsidR="00475462" w:rsidRPr="00475462">
        <w:t>А.А.</w:t>
      </w:r>
      <w:r w:rsidR="000E0F78" w:rsidRPr="00475462">
        <w:t>/</w:t>
      </w:r>
    </w:p>
    <w:p w:rsidR="006763DB" w:rsidRPr="006763DB" w:rsidRDefault="006763DB" w:rsidP="006763DB">
      <w:pPr>
        <w:ind w:left="5103"/>
      </w:pPr>
      <w:r w:rsidRPr="00C61E7C">
        <w:t>Эксперт</w:t>
      </w:r>
      <w:r w:rsidRPr="006763DB">
        <w:t xml:space="preserve"> __________ /</w:t>
      </w:r>
      <w:r>
        <w:t>Галь Я.В</w:t>
      </w:r>
      <w:r w:rsidRPr="006763DB">
        <w:t>./</w:t>
      </w:r>
    </w:p>
    <w:p w:rsidR="006763DB" w:rsidRPr="006763DB" w:rsidRDefault="006763DB" w:rsidP="006763DB">
      <w:pPr>
        <w:ind w:left="5103"/>
      </w:pPr>
      <w:r w:rsidRPr="006763DB">
        <w:t>Эксперт __________ /</w:t>
      </w:r>
      <w:r>
        <w:t>Мовсисян В</w:t>
      </w:r>
      <w:r w:rsidRPr="006763DB">
        <w:t>.А./</w:t>
      </w:r>
    </w:p>
    <w:p w:rsidR="000E0F78" w:rsidRDefault="000E0F78" w:rsidP="00EF2507">
      <w:pPr>
        <w:ind w:left="5103"/>
      </w:pPr>
    </w:p>
    <w:p w:rsidR="006763DB" w:rsidRDefault="006763DB" w:rsidP="00EF2507">
      <w:pPr>
        <w:ind w:left="5103"/>
      </w:pPr>
    </w:p>
    <w:p w:rsidR="00E92D42" w:rsidRPr="00C61E7C" w:rsidRDefault="00821EBA" w:rsidP="006763DB">
      <w:pPr>
        <w:ind w:left="5103"/>
      </w:pPr>
      <w:r w:rsidRPr="00C61E7C">
        <w:t>Менеджер _________ /</w:t>
      </w:r>
      <w:r w:rsidR="000E0F78">
        <w:t>Рубина М.Ю</w:t>
      </w:r>
      <w:r w:rsidR="0090577E">
        <w:t>.</w:t>
      </w:r>
      <w:r w:rsidRPr="00C61E7C">
        <w:t>/</w:t>
      </w:r>
    </w:p>
    <w:p w:rsidR="000E0F78" w:rsidRDefault="000E0F78" w:rsidP="00477A3E">
      <w:pPr>
        <w:spacing w:after="120"/>
        <w:ind w:firstLine="567"/>
        <w:jc w:val="center"/>
        <w:rPr>
          <w:b/>
        </w:rPr>
      </w:pPr>
    </w:p>
    <w:p w:rsidR="00933B33" w:rsidRDefault="00933B33" w:rsidP="00477A3E">
      <w:pPr>
        <w:spacing w:after="120"/>
        <w:ind w:firstLine="567"/>
        <w:jc w:val="center"/>
        <w:rPr>
          <w:b/>
        </w:rPr>
      </w:pPr>
    </w:p>
    <w:p w:rsidR="00933B33" w:rsidRDefault="00933B33" w:rsidP="00477A3E">
      <w:pPr>
        <w:spacing w:after="120"/>
        <w:ind w:firstLine="567"/>
        <w:jc w:val="center"/>
        <w:rPr>
          <w:b/>
        </w:rPr>
      </w:pPr>
    </w:p>
    <w:p w:rsidR="00E92D42" w:rsidRPr="00C61E7C" w:rsidRDefault="00933B33" w:rsidP="00477A3E">
      <w:pPr>
        <w:spacing w:after="120"/>
        <w:ind w:firstLine="567"/>
        <w:jc w:val="center"/>
      </w:pPr>
      <w:r>
        <w:rPr>
          <w:b/>
        </w:rPr>
        <w:t>Москва – 201</w:t>
      </w:r>
      <w:r w:rsidRPr="004D4839">
        <w:rPr>
          <w:b/>
        </w:rPr>
        <w:t>6</w:t>
      </w:r>
      <w:r w:rsidR="00821EBA" w:rsidRPr="00C61E7C">
        <w:br w:type="page"/>
      </w:r>
    </w:p>
    <w:p w:rsidR="00E92D42" w:rsidRPr="00C61E7C" w:rsidRDefault="00E92D42" w:rsidP="00477A3E">
      <w:pPr>
        <w:tabs>
          <w:tab w:val="left" w:pos="993"/>
        </w:tabs>
        <w:spacing w:after="120"/>
        <w:ind w:firstLine="567"/>
        <w:jc w:val="both"/>
      </w:pPr>
      <w:bookmarkStart w:id="3" w:name="h.1fob9te"/>
      <w:bookmarkEnd w:id="3"/>
    </w:p>
    <w:bookmarkStart w:id="4" w:name="h.3znysh7" w:displacedByCustomXml="next"/>
    <w:bookmarkEnd w:id="4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id w:val="1946798005"/>
        <w:docPartObj>
          <w:docPartGallery w:val="Table of Contents"/>
          <w:docPartUnique/>
        </w:docPartObj>
      </w:sdtPr>
      <w:sdtEndPr/>
      <w:sdtContent>
        <w:p w:rsidR="00704332" w:rsidRDefault="00704332">
          <w:pPr>
            <w:pStyle w:val="af0"/>
          </w:pPr>
          <w:r>
            <w:t>Оглавление</w:t>
          </w:r>
        </w:p>
        <w:p w:rsidR="002126D1" w:rsidRDefault="00D7095C">
          <w:pPr>
            <w:pStyle w:val="13"/>
            <w:tabs>
              <w:tab w:val="left" w:pos="480"/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6905A9">
            <w:instrText xml:space="preserve"> TOC \o "1-4" \h \z \u </w:instrText>
          </w:r>
          <w:r>
            <w:fldChar w:fldCharType="separate"/>
          </w:r>
          <w:hyperlink w:anchor="_Toc455007447" w:history="1">
            <w:r w:rsidR="002126D1" w:rsidRPr="00CC26C0">
              <w:rPr>
                <w:rStyle w:val="ae"/>
                <w:rFonts w:eastAsia="Arial"/>
                <w:noProof/>
              </w:rPr>
              <w:t>1.</w:t>
            </w:r>
            <w:r w:rsidR="002126D1">
              <w:rPr>
                <w:rFonts w:eastAsiaTheme="minorEastAsia" w:cstheme="minorBidi"/>
                <w:b w:val="0"/>
                <w:bCs w:val="0"/>
                <w:noProof/>
                <w:color w:val="auto"/>
                <w:sz w:val="22"/>
                <w:szCs w:val="22"/>
              </w:rPr>
              <w:tab/>
            </w:r>
            <w:r w:rsidR="002126D1" w:rsidRPr="00CC26C0">
              <w:rPr>
                <w:rStyle w:val="ae"/>
                <w:rFonts w:eastAsia="Arial"/>
                <w:noProof/>
              </w:rPr>
              <w:t>ИНФОРМАЦИЯ ОБ ОБРАЗОВАТЕЛЬНОЙ ОРГАНИЗАЦИИ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_Toc455007447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3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31"/>
            <w:tabs>
              <w:tab w:val="right" w:leader="dot" w:pos="9344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455007448" w:history="1">
            <w:r w:rsidR="002126D1" w:rsidRPr="00CC26C0">
              <w:rPr>
                <w:rStyle w:val="ae"/>
                <w:rFonts w:eastAsia="Arial"/>
                <w:noProof/>
              </w:rPr>
              <w:t>Краткое описание основной образовательной программы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_Toc455007448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3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31"/>
            <w:tabs>
              <w:tab w:val="right" w:leader="dot" w:pos="9344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455007449" w:history="1">
            <w:r w:rsidR="002126D1" w:rsidRPr="00CC26C0">
              <w:rPr>
                <w:rStyle w:val="ae"/>
                <w:rFonts w:eastAsia="Arial"/>
                <w:noProof/>
              </w:rPr>
              <w:t>Текущее состояние и тренды развития регионального рынка образовательных услуг по данному направлению подготовки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_Toc455007449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3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31"/>
            <w:tabs>
              <w:tab w:val="right" w:leader="dot" w:pos="9344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455007450" w:history="1">
            <w:r w:rsidR="002126D1" w:rsidRPr="00CC26C0">
              <w:rPr>
                <w:rStyle w:val="ae"/>
                <w:rFonts w:eastAsia="Arial"/>
                <w:noProof/>
              </w:rPr>
              <w:t>Анализ информационных показателей, представленных ОО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_Toc455007450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3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13"/>
            <w:tabs>
              <w:tab w:val="left" w:pos="480"/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</w:rPr>
          </w:pPr>
          <w:hyperlink w:anchor="_Toc455007451" w:history="1">
            <w:r w:rsidR="002126D1" w:rsidRPr="00CC26C0">
              <w:rPr>
                <w:rStyle w:val="ae"/>
                <w:rFonts w:eastAsia="Arial"/>
                <w:noProof/>
              </w:rPr>
              <w:t>2.</w:t>
            </w:r>
            <w:r w:rsidR="002126D1">
              <w:rPr>
                <w:rFonts w:eastAsiaTheme="minorEastAsia" w:cstheme="minorBidi"/>
                <w:b w:val="0"/>
                <w:bCs w:val="0"/>
                <w:noProof/>
                <w:color w:val="auto"/>
                <w:sz w:val="22"/>
                <w:szCs w:val="22"/>
              </w:rPr>
              <w:tab/>
            </w:r>
            <w:r w:rsidR="002126D1" w:rsidRPr="00CC26C0">
              <w:rPr>
                <w:rStyle w:val="ae"/>
                <w:rFonts w:eastAsia="Arial"/>
                <w:noProof/>
              </w:rPr>
              <w:t>РЕЗЮМЕ ПО ПРОГРАММЕ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_Toc455007451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5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52" w:history="1">
            <w:r w:rsidR="002126D1" w:rsidRPr="00CC26C0">
              <w:rPr>
                <w:rStyle w:val="ae"/>
                <w:rFonts w:eastAsia="Arial"/>
                <w:noProof/>
              </w:rPr>
              <w:t>2.1. Основные выводы эксперта по анализируемой программе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_Toc455007452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5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53" w:history="1">
            <w:r w:rsidR="002126D1" w:rsidRPr="00CC26C0">
              <w:rPr>
                <w:rStyle w:val="ae"/>
                <w:rFonts w:eastAsia="Arial"/>
                <w:noProof/>
              </w:rPr>
              <w:t>2.2. Основные рекомендации эксперта по анализируемой программе: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_Toc455007453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5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54" w:history="1">
            <w:r w:rsidR="002126D1" w:rsidRPr="00CC26C0">
              <w:rPr>
                <w:rStyle w:val="ae"/>
                <w:rFonts w:eastAsia="Arial"/>
                <w:noProof/>
              </w:rPr>
              <w:t>2.3. Профиль оценок результатов обучения и гарантий качества образования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_Toc455007454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7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13"/>
            <w:tabs>
              <w:tab w:val="left" w:pos="480"/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</w:rPr>
          </w:pPr>
          <w:hyperlink w:anchor="_Toc455007455" w:history="1">
            <w:r w:rsidR="002126D1" w:rsidRPr="00CC26C0">
              <w:rPr>
                <w:rStyle w:val="ae"/>
                <w:rFonts w:eastAsia="Arial"/>
                <w:noProof/>
              </w:rPr>
              <w:t>3.</w:t>
            </w:r>
            <w:r w:rsidR="002126D1">
              <w:rPr>
                <w:rFonts w:eastAsiaTheme="minorEastAsia" w:cstheme="minorBidi"/>
                <w:b w:val="0"/>
                <w:bCs w:val="0"/>
                <w:noProof/>
                <w:color w:val="auto"/>
                <w:sz w:val="22"/>
                <w:szCs w:val="22"/>
              </w:rPr>
              <w:tab/>
            </w:r>
            <w:r w:rsidR="002126D1" w:rsidRPr="00CC26C0">
              <w:rPr>
                <w:rStyle w:val="ae"/>
                <w:rFonts w:eastAsia="Arial"/>
                <w:noProof/>
              </w:rPr>
              <w:t>КАЧЕСТВО РЕЗУЛЬТАТОВ ОБУЧЕНИЯ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_Toc455007455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8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56" w:history="1">
            <w:r w:rsidR="002126D1" w:rsidRPr="00CC26C0">
              <w:rPr>
                <w:rStyle w:val="ae"/>
                <w:rFonts w:eastAsia="Arial"/>
                <w:noProof/>
              </w:rPr>
              <w:t>3.1.Прямая оценка компетенций экспертом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_Toc455007456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8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57" w:history="1">
            <w:r w:rsidR="002126D1" w:rsidRPr="00CC26C0">
              <w:rPr>
                <w:rStyle w:val="ae"/>
                <w:rFonts w:eastAsia="Arial"/>
                <w:noProof/>
              </w:rPr>
              <w:t>3.2.Выводы экспертов по результатам прямой оценки компетенций студентов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_Toc455007457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10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13"/>
            <w:tabs>
              <w:tab w:val="left" w:pos="480"/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</w:rPr>
          </w:pPr>
          <w:hyperlink w:anchor="_Toc455007458" w:history="1">
            <w:r w:rsidR="002126D1" w:rsidRPr="00CC26C0">
              <w:rPr>
                <w:rStyle w:val="ae"/>
                <w:rFonts w:eastAsia="Arial"/>
                <w:noProof/>
              </w:rPr>
              <w:t>4.</w:t>
            </w:r>
            <w:r w:rsidR="002126D1">
              <w:rPr>
                <w:rFonts w:eastAsiaTheme="minorEastAsia" w:cstheme="minorBidi"/>
                <w:b w:val="0"/>
                <w:bCs w:val="0"/>
                <w:noProof/>
                <w:color w:val="auto"/>
                <w:sz w:val="22"/>
                <w:szCs w:val="22"/>
              </w:rPr>
              <w:tab/>
            </w:r>
            <w:r w:rsidR="002126D1" w:rsidRPr="00CC26C0">
              <w:rPr>
                <w:rStyle w:val="ae"/>
                <w:rFonts w:eastAsia="Arial"/>
                <w:noProof/>
              </w:rPr>
              <w:t>ГАРАНТИИ КАЧЕСТВА ОБРАЗОВАНИЯ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_Toc455007458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12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59" w:history="1">
            <w:r w:rsidR="002126D1" w:rsidRPr="00CC26C0">
              <w:rPr>
                <w:rStyle w:val="ae"/>
                <w:rFonts w:eastAsia="Arial"/>
                <w:noProof/>
              </w:rPr>
              <w:t>4.1. Стратегия, цели и менеджмент программы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_Toc455007459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12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0" w:history="1">
            <w:r w:rsidR="002126D1" w:rsidRPr="00CC26C0">
              <w:rPr>
                <w:rStyle w:val="ae"/>
                <w:rFonts w:eastAsia="Arial"/>
                <w:noProof/>
              </w:rPr>
              <w:t>4.2. Структура и содержание программы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_Toc455007460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14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1" w:history="1">
            <w:r w:rsidR="002126D1" w:rsidRPr="00CC26C0">
              <w:rPr>
                <w:rStyle w:val="ae"/>
                <w:rFonts w:eastAsia="Arial"/>
                <w:noProof/>
              </w:rPr>
              <w:t>4.3. Учебно-методические материалы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_Toc455007461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16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2" w:history="1">
            <w:r w:rsidR="002126D1" w:rsidRPr="00CC26C0">
              <w:rPr>
                <w:rStyle w:val="ae"/>
                <w:rFonts w:eastAsia="Arial"/>
                <w:noProof/>
              </w:rPr>
              <w:t>4.4. Технологии и методики образовательной деятельности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_Toc455007462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16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3" w:history="1">
            <w:r w:rsidR="002126D1" w:rsidRPr="00CC26C0">
              <w:rPr>
                <w:rStyle w:val="ae"/>
                <w:rFonts w:eastAsia="Arial"/>
                <w:noProof/>
              </w:rPr>
              <w:t>4.5. Профессорско-преподавательский состав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_Toc455007463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19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4" w:history="1">
            <w:r w:rsidR="002126D1" w:rsidRPr="00CC26C0">
              <w:rPr>
                <w:rStyle w:val="ae"/>
                <w:rFonts w:eastAsia="Arial"/>
                <w:noProof/>
              </w:rPr>
              <w:t>4.6. Материально-технические и финансовые ресурсы программы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_Toc455007464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20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5" w:history="1">
            <w:r w:rsidR="002126D1" w:rsidRPr="00CC26C0">
              <w:rPr>
                <w:rStyle w:val="ae"/>
                <w:rFonts w:eastAsia="Arial"/>
                <w:noProof/>
              </w:rPr>
              <w:t>4.7. Информационные ресурсы программы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_Toc455007465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21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6" w:history="1">
            <w:r w:rsidR="002126D1" w:rsidRPr="00CC26C0">
              <w:rPr>
                <w:rStyle w:val="ae"/>
                <w:rFonts w:eastAsia="Arial"/>
                <w:noProof/>
              </w:rPr>
              <w:t>4.8. Научно-исследовательская деятельность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_Toc455007466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21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7" w:history="1">
            <w:r w:rsidR="002126D1" w:rsidRPr="00CC26C0">
              <w:rPr>
                <w:rStyle w:val="ae"/>
                <w:rFonts w:eastAsia="Arial"/>
                <w:noProof/>
              </w:rPr>
              <w:t>4.9. Участие работодателей в реализации программы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_Toc455007467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21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8" w:history="1">
            <w:r w:rsidR="002126D1" w:rsidRPr="00CC26C0">
              <w:rPr>
                <w:rStyle w:val="ae"/>
                <w:rFonts w:eastAsia="Arial"/>
                <w:noProof/>
              </w:rPr>
              <w:t>4.10. Участие студентов в определении содержания программы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_Toc455007468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22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69" w:history="1">
            <w:r w:rsidR="002126D1" w:rsidRPr="00CC26C0">
              <w:rPr>
                <w:rStyle w:val="ae"/>
                <w:rFonts w:eastAsia="Arial"/>
                <w:noProof/>
              </w:rPr>
              <w:t>4.11. Студенческие сервисы на программном уровне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_Toc455007469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24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</w:rPr>
          </w:pPr>
          <w:hyperlink w:anchor="_Toc455007470" w:history="1">
            <w:r w:rsidR="002126D1" w:rsidRPr="00CC26C0">
              <w:rPr>
                <w:rStyle w:val="ae"/>
                <w:rFonts w:eastAsia="Arial"/>
                <w:noProof/>
              </w:rPr>
              <w:t>4. 12. Профориентация. Оценка качества подготовки абитуриентов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_Toc455007470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25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2126D1" w:rsidRDefault="00D977FD">
          <w:pPr>
            <w:pStyle w:val="13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</w:rPr>
          </w:pPr>
          <w:hyperlink w:anchor="_Toc455007471" w:history="1">
            <w:r w:rsidR="002126D1" w:rsidRPr="00CC26C0">
              <w:rPr>
                <w:rStyle w:val="ae"/>
                <w:rFonts w:eastAsia="Arial"/>
                <w:noProof/>
              </w:rPr>
              <w:t>РЕЗЮМЕ ЭКСПЕРТОВ</w:t>
            </w:r>
            <w:r w:rsidR="002126D1">
              <w:rPr>
                <w:noProof/>
                <w:webHidden/>
              </w:rPr>
              <w:tab/>
            </w:r>
            <w:r w:rsidR="002126D1">
              <w:rPr>
                <w:noProof/>
                <w:webHidden/>
              </w:rPr>
              <w:fldChar w:fldCharType="begin"/>
            </w:r>
            <w:r w:rsidR="002126D1">
              <w:rPr>
                <w:noProof/>
                <w:webHidden/>
              </w:rPr>
              <w:instrText xml:space="preserve"> PAGEREF _Toc455007471 \h </w:instrText>
            </w:r>
            <w:r w:rsidR="002126D1">
              <w:rPr>
                <w:noProof/>
                <w:webHidden/>
              </w:rPr>
            </w:r>
            <w:r w:rsidR="002126D1">
              <w:rPr>
                <w:noProof/>
                <w:webHidden/>
              </w:rPr>
              <w:fldChar w:fldCharType="separate"/>
            </w:r>
            <w:r w:rsidR="002126D1">
              <w:rPr>
                <w:noProof/>
                <w:webHidden/>
              </w:rPr>
              <w:t>28</w:t>
            </w:r>
            <w:r w:rsidR="002126D1">
              <w:rPr>
                <w:noProof/>
                <w:webHidden/>
              </w:rPr>
              <w:fldChar w:fldCharType="end"/>
            </w:r>
          </w:hyperlink>
        </w:p>
        <w:p w:rsidR="00704332" w:rsidRDefault="00D7095C"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sdtContent>
    </w:sdt>
    <w:p w:rsidR="00B10D73" w:rsidRDefault="00B10D73">
      <w:pPr>
        <w:rPr>
          <w:color w:val="auto"/>
        </w:rPr>
      </w:pPr>
      <w:r>
        <w:rPr>
          <w:color w:val="auto"/>
        </w:rPr>
        <w:br w:type="page"/>
      </w:r>
    </w:p>
    <w:p w:rsidR="00E32601" w:rsidRDefault="00E32601" w:rsidP="00EA33E2">
      <w:pPr>
        <w:jc w:val="center"/>
        <w:rPr>
          <w:sz w:val="32"/>
          <w:szCs w:val="32"/>
          <w:lang w:val="en-US"/>
        </w:rPr>
      </w:pPr>
    </w:p>
    <w:p w:rsidR="00AF6ACD" w:rsidRPr="00EA33E2" w:rsidRDefault="00821EBA" w:rsidP="00EA33E2">
      <w:pPr>
        <w:jc w:val="center"/>
        <w:rPr>
          <w:b/>
          <w:color w:val="auto"/>
          <w:sz w:val="32"/>
          <w:szCs w:val="32"/>
        </w:rPr>
      </w:pPr>
      <w:r w:rsidRPr="00EA33E2">
        <w:rPr>
          <w:sz w:val="32"/>
          <w:szCs w:val="32"/>
        </w:rPr>
        <w:t>ОТЧЕТ О РЕЗУЛЬТАТАХ НЕЗАВИСИМОЙ ОЦЕНКИ ОСНОВНОЙ ОБРАЗОВАТЕЛЬНОЙ ПРОГРАММЫ</w:t>
      </w:r>
    </w:p>
    <w:p w:rsidR="00E92D42" w:rsidRPr="00EA33E2" w:rsidRDefault="006174C7" w:rsidP="00034B9D">
      <w:pPr>
        <w:pStyle w:val="1"/>
        <w:numPr>
          <w:ilvl w:val="0"/>
          <w:numId w:val="37"/>
        </w:numPr>
      </w:pPr>
      <w:bookmarkStart w:id="5" w:name="_Toc455007447"/>
      <w:r w:rsidRPr="00EA33E2">
        <w:t>ИНФОРМАЦИЯ ОБ ОБРАЗОВАТЕЛЬНОЙ ОРГАНИЗАЦИИ</w:t>
      </w:r>
      <w:bookmarkEnd w:id="5"/>
    </w:p>
    <w:p w:rsidR="00477A3E" w:rsidRPr="001C1019" w:rsidRDefault="008A4E4B" w:rsidP="00847DA1">
      <w:pPr>
        <w:ind w:firstLine="567"/>
        <w:jc w:val="both"/>
        <w:rPr>
          <w:color w:val="auto"/>
        </w:rPr>
      </w:pPr>
      <w:r w:rsidRPr="008A4E4B">
        <w:t xml:space="preserve">В Мордовском государственном университете, начиная с 1967 года, осуществляется подготовка врачей по специальности «Лечебное дело». С 2011 года </w:t>
      </w:r>
      <w:r w:rsidRPr="001C1019">
        <w:rPr>
          <w:color w:val="auto"/>
        </w:rPr>
        <w:t>ФГБОУ ВО «М</w:t>
      </w:r>
      <w:r w:rsidR="00AD7AB9" w:rsidRPr="001C1019">
        <w:rPr>
          <w:color w:val="auto"/>
        </w:rPr>
        <w:t xml:space="preserve">ГУ </w:t>
      </w:r>
      <w:r w:rsidRPr="001C1019">
        <w:rPr>
          <w:color w:val="auto"/>
        </w:rPr>
        <w:t xml:space="preserve">им. </w:t>
      </w:r>
      <w:proofErr w:type="spellStart"/>
      <w:r w:rsidRPr="001C1019">
        <w:rPr>
          <w:color w:val="auto"/>
        </w:rPr>
        <w:t>Н.П.Огарёва</w:t>
      </w:r>
      <w:proofErr w:type="spellEnd"/>
      <w:r w:rsidRPr="001C1019">
        <w:rPr>
          <w:color w:val="auto"/>
        </w:rPr>
        <w:t>» начал прием на специальность 31.05.01 «Лечебное дело» в соответствии с Федеральным государственным образовательным стандартом третьего поколения.</w:t>
      </w:r>
    </w:p>
    <w:p w:rsidR="00F758F2" w:rsidRPr="001C1019" w:rsidRDefault="00F758F2" w:rsidP="00847DA1">
      <w:pPr>
        <w:ind w:firstLine="567"/>
        <w:jc w:val="both"/>
        <w:rPr>
          <w:color w:val="auto"/>
        </w:rPr>
      </w:pPr>
      <w:r w:rsidRPr="001C1019">
        <w:rPr>
          <w:color w:val="auto"/>
        </w:rPr>
        <w:t>Подготовка специалистов ведется в Медицинском институте, который находится по адресу: 430032, Республика Мордовия, г. Саранск, ул. Ульянова, д. 26а. Выпускающими кафедрами являются кафедры госпитальной терапии, госпитальной хирургии, акушерства и гинекологии</w:t>
      </w:r>
      <w:r w:rsidR="00AD7AB9" w:rsidRPr="001C1019">
        <w:rPr>
          <w:color w:val="auto"/>
        </w:rPr>
        <w:t>, амбулаторно-поликлинической терапии</w:t>
      </w:r>
      <w:r w:rsidRPr="001C1019">
        <w:rPr>
          <w:color w:val="auto"/>
        </w:rPr>
        <w:t xml:space="preserve">. </w:t>
      </w:r>
    </w:p>
    <w:p w:rsidR="00EF2507" w:rsidRPr="001C1019" w:rsidRDefault="00F758F2" w:rsidP="00847DA1">
      <w:pPr>
        <w:ind w:firstLine="567"/>
        <w:jc w:val="both"/>
        <w:rPr>
          <w:color w:val="auto"/>
        </w:rPr>
      </w:pPr>
      <w:r w:rsidRPr="001C1019">
        <w:rPr>
          <w:color w:val="auto"/>
        </w:rPr>
        <w:t>Обучение по основной образовательной программе (далее ООП) «Лечебное дело» осуществляется по очной, очно-заочной формам обучения. Срок освоения ООП по очной форме обучения составляет 6 лет, по очно-заочной форме – 7 лет.</w:t>
      </w:r>
    </w:p>
    <w:p w:rsidR="00477A3E" w:rsidRPr="001C1019" w:rsidRDefault="00477A3E" w:rsidP="00847DA1">
      <w:pPr>
        <w:pStyle w:val="32"/>
        <w:spacing w:before="0" w:after="0"/>
        <w:rPr>
          <w:color w:val="auto"/>
        </w:rPr>
      </w:pPr>
      <w:bookmarkStart w:id="6" w:name="_Toc455007448"/>
      <w:r w:rsidRPr="001C1019">
        <w:rPr>
          <w:color w:val="auto"/>
        </w:rPr>
        <w:t>Краткое описание основной образовательной программы</w:t>
      </w:r>
      <w:bookmarkEnd w:id="6"/>
    </w:p>
    <w:p w:rsidR="00E92D42" w:rsidRPr="001C1019" w:rsidRDefault="00821EBA" w:rsidP="00847DA1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1C1019">
        <w:rPr>
          <w:color w:val="auto"/>
        </w:rPr>
        <w:t xml:space="preserve">Основная образовательная программа </w:t>
      </w:r>
      <w:r w:rsidR="000E0F78" w:rsidRPr="001C1019">
        <w:rPr>
          <w:color w:val="auto"/>
        </w:rPr>
        <w:t xml:space="preserve">«Лечебное дело» </w:t>
      </w:r>
      <w:r w:rsidRPr="001C1019">
        <w:rPr>
          <w:color w:val="auto"/>
        </w:rPr>
        <w:t xml:space="preserve">реализуется </w:t>
      </w:r>
      <w:r w:rsidR="00EF2507" w:rsidRPr="001C1019">
        <w:rPr>
          <w:color w:val="auto"/>
        </w:rPr>
        <w:t>в рамках направления</w:t>
      </w:r>
      <w:r w:rsidR="00F57090">
        <w:rPr>
          <w:color w:val="auto"/>
        </w:rPr>
        <w:t xml:space="preserve"> </w:t>
      </w:r>
      <w:r w:rsidR="00EF2507" w:rsidRPr="001C1019">
        <w:rPr>
          <w:color w:val="auto"/>
        </w:rPr>
        <w:t xml:space="preserve">31.05.01 </w:t>
      </w:r>
      <w:r w:rsidRPr="001C1019">
        <w:rPr>
          <w:color w:val="auto"/>
        </w:rPr>
        <w:t xml:space="preserve">и ведет к присуждению </w:t>
      </w:r>
      <w:r w:rsidR="00AD7AB9" w:rsidRPr="001C1019">
        <w:rPr>
          <w:color w:val="auto"/>
        </w:rPr>
        <w:t xml:space="preserve">по результатам обучения </w:t>
      </w:r>
      <w:r w:rsidRPr="001C1019">
        <w:rPr>
          <w:color w:val="auto"/>
        </w:rPr>
        <w:t xml:space="preserve">квалификации </w:t>
      </w:r>
      <w:r w:rsidR="006A3FA2" w:rsidRPr="001C1019">
        <w:rPr>
          <w:color w:val="auto"/>
        </w:rPr>
        <w:t xml:space="preserve">врача. </w:t>
      </w:r>
      <w:r w:rsidRPr="001C1019">
        <w:rPr>
          <w:color w:val="auto"/>
        </w:rPr>
        <w:t xml:space="preserve">Руководство программой осуществляется </w:t>
      </w:r>
      <w:r w:rsidR="00EF2507" w:rsidRPr="001C1019">
        <w:rPr>
          <w:color w:val="auto"/>
        </w:rPr>
        <w:t>директором Медицинского института</w:t>
      </w:r>
      <w:r w:rsidR="00F57090">
        <w:rPr>
          <w:color w:val="auto"/>
        </w:rPr>
        <w:t xml:space="preserve"> </w:t>
      </w:r>
      <w:r w:rsidR="00EF2507" w:rsidRPr="001C1019">
        <w:rPr>
          <w:color w:val="auto"/>
        </w:rPr>
        <w:t>ФГБОУ ВО «М</w:t>
      </w:r>
      <w:r w:rsidR="00AD7AB9" w:rsidRPr="001C1019">
        <w:rPr>
          <w:color w:val="auto"/>
        </w:rPr>
        <w:t>ГУ</w:t>
      </w:r>
      <w:r w:rsidR="00EF2507" w:rsidRPr="001C1019">
        <w:rPr>
          <w:color w:val="auto"/>
        </w:rPr>
        <w:t xml:space="preserve"> им. </w:t>
      </w:r>
      <w:proofErr w:type="spellStart"/>
      <w:r w:rsidR="00EF2507" w:rsidRPr="001C1019">
        <w:rPr>
          <w:color w:val="auto"/>
        </w:rPr>
        <w:t>Н.П.Огарёва</w:t>
      </w:r>
      <w:proofErr w:type="spellEnd"/>
      <w:r w:rsidR="00EF2507" w:rsidRPr="001C1019">
        <w:rPr>
          <w:color w:val="auto"/>
        </w:rPr>
        <w:t xml:space="preserve">» </w:t>
      </w:r>
      <w:r w:rsidR="006A3FA2" w:rsidRPr="001C1019">
        <w:rPr>
          <w:color w:val="auto"/>
        </w:rPr>
        <w:t>профессором Л.А. Балыковой.</w:t>
      </w:r>
    </w:p>
    <w:p w:rsidR="006A3FA2" w:rsidRDefault="00821EBA" w:rsidP="00847DA1">
      <w:pPr>
        <w:tabs>
          <w:tab w:val="left" w:pos="993"/>
        </w:tabs>
        <w:ind w:firstLine="567"/>
        <w:jc w:val="both"/>
      </w:pPr>
      <w:r w:rsidRPr="00C61E7C">
        <w:t>Независимая внешняя оценка образовательно</w:t>
      </w:r>
      <w:r w:rsidR="00732278">
        <w:t>й программы проведена экспертами АНО «</w:t>
      </w:r>
      <w:r w:rsidRPr="00C61E7C">
        <w:t>АККОРК</w:t>
      </w:r>
      <w:r w:rsidR="00732278">
        <w:t>»</w:t>
      </w:r>
      <w:r w:rsidRPr="00C61E7C">
        <w:t xml:space="preserve"> в период с </w:t>
      </w:r>
      <w:r w:rsidR="00E32601" w:rsidRPr="00E32601">
        <w:t xml:space="preserve">15 </w:t>
      </w:r>
      <w:r w:rsidRPr="00E32601">
        <w:t>по</w:t>
      </w:r>
      <w:r w:rsidR="00E32601" w:rsidRPr="00E32601">
        <w:t xml:space="preserve"> 19 февраля</w:t>
      </w:r>
      <w:r w:rsidRPr="00E32601">
        <w:t xml:space="preserve"> 201</w:t>
      </w:r>
      <w:r w:rsidR="000E0F78" w:rsidRPr="00E32601">
        <w:t>6</w:t>
      </w:r>
      <w:r w:rsidRPr="00E32601">
        <w:t xml:space="preserve"> года.</w:t>
      </w:r>
      <w:bookmarkStart w:id="7" w:name="h.tyjcwt"/>
      <w:bookmarkEnd w:id="7"/>
    </w:p>
    <w:p w:rsidR="00F57090" w:rsidRPr="00E32601" w:rsidRDefault="00F57090" w:rsidP="00847DA1">
      <w:pPr>
        <w:tabs>
          <w:tab w:val="left" w:pos="993"/>
        </w:tabs>
        <w:ind w:firstLine="567"/>
        <w:jc w:val="both"/>
      </w:pPr>
    </w:p>
    <w:p w:rsidR="00F57090" w:rsidRPr="00704332" w:rsidRDefault="00477A3E" w:rsidP="00847DA1">
      <w:pPr>
        <w:pStyle w:val="32"/>
        <w:spacing w:before="0" w:after="0"/>
      </w:pPr>
      <w:bookmarkStart w:id="8" w:name="_Toc455007449"/>
      <w:r w:rsidRPr="00704332">
        <w:t>Текущее состояние и тренды развития регионального рынка образовательных услуг</w:t>
      </w:r>
      <w:r w:rsidR="002A0502" w:rsidRPr="00704332">
        <w:t xml:space="preserve"> по данному направлению</w:t>
      </w:r>
      <w:r w:rsidRPr="00704332">
        <w:t xml:space="preserve"> подготовки</w:t>
      </w:r>
      <w:bookmarkEnd w:id="8"/>
    </w:p>
    <w:p w:rsidR="000A04F5" w:rsidRDefault="000A04F5" w:rsidP="00847DA1">
      <w:pPr>
        <w:tabs>
          <w:tab w:val="left" w:pos="993"/>
        </w:tabs>
        <w:ind w:firstLine="567"/>
        <w:jc w:val="both"/>
        <w:rPr>
          <w:color w:val="auto"/>
        </w:rPr>
      </w:pPr>
      <w:bookmarkStart w:id="9" w:name="h.3dy6vkm"/>
      <w:bookmarkEnd w:id="9"/>
      <w:r w:rsidRPr="000A04F5">
        <w:rPr>
          <w:color w:val="auto"/>
        </w:rPr>
        <w:t>Подготовку специали</w:t>
      </w:r>
      <w:r w:rsidR="002A0502">
        <w:rPr>
          <w:color w:val="auto"/>
        </w:rPr>
        <w:t>стов данного направления в реги</w:t>
      </w:r>
      <w:r w:rsidRPr="000A04F5">
        <w:rPr>
          <w:color w:val="auto"/>
        </w:rPr>
        <w:t>оне проводит только Медицинский инсти</w:t>
      </w:r>
      <w:r w:rsidR="000B133B">
        <w:rPr>
          <w:color w:val="auto"/>
        </w:rPr>
        <w:t>тут ФГБОУ ВО «МГУ им. Н.П. Огарё</w:t>
      </w:r>
      <w:r w:rsidRPr="000A04F5">
        <w:rPr>
          <w:color w:val="auto"/>
        </w:rPr>
        <w:t>ва».</w:t>
      </w:r>
    </w:p>
    <w:p w:rsidR="00A05D96" w:rsidRPr="00A05D96" w:rsidRDefault="000B133B" w:rsidP="00847DA1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Выпускники института</w:t>
      </w:r>
      <w:r w:rsidR="00A05D96" w:rsidRPr="00A05D96">
        <w:rPr>
          <w:color w:val="auto"/>
        </w:rPr>
        <w:t xml:space="preserve"> занимают 98% врачебных ставок ЛПУ РМ. О</w:t>
      </w:r>
      <w:r w:rsidR="00A05D96" w:rsidRPr="00A05D96">
        <w:rPr>
          <w:rStyle w:val="FontStyle12"/>
          <w:rFonts w:eastAsia="Arial"/>
          <w:color w:val="auto"/>
          <w:sz w:val="24"/>
        </w:rPr>
        <w:t>бщая потребность на ближайшие три года в специалистах составит около 85 человек ежегодно,</w:t>
      </w:r>
      <w:r w:rsidR="00A05D96">
        <w:rPr>
          <w:rStyle w:val="FontStyle12"/>
          <w:rFonts w:eastAsia="Arial"/>
          <w:color w:val="auto"/>
          <w:sz w:val="24"/>
        </w:rPr>
        <w:t xml:space="preserve"> при этом по наиболее дефицитным специальностям, таким как: врач-</w:t>
      </w:r>
      <w:proofErr w:type="spellStart"/>
      <w:r w:rsidR="00A05D96" w:rsidRPr="00A05D96">
        <w:rPr>
          <w:rStyle w:val="FontStyle12"/>
          <w:rFonts w:eastAsia="Arial"/>
          <w:color w:val="auto"/>
          <w:sz w:val="24"/>
        </w:rPr>
        <w:t>эндова</w:t>
      </w:r>
      <w:r w:rsidR="00A05D96">
        <w:rPr>
          <w:rStyle w:val="FontStyle12"/>
          <w:rFonts w:eastAsia="Arial"/>
          <w:color w:val="auto"/>
          <w:sz w:val="24"/>
        </w:rPr>
        <w:t>скулярный</w:t>
      </w:r>
      <w:proofErr w:type="spellEnd"/>
      <w:r w:rsidR="00A05D96">
        <w:rPr>
          <w:rStyle w:val="FontStyle12"/>
          <w:rFonts w:eastAsia="Arial"/>
          <w:color w:val="auto"/>
          <w:sz w:val="24"/>
        </w:rPr>
        <w:t xml:space="preserve"> хирург, врач челюстно-лицевой хирург, врач сердечно-</w:t>
      </w:r>
      <w:r w:rsidR="00A05D96" w:rsidRPr="00A05D96">
        <w:rPr>
          <w:rStyle w:val="FontStyle12"/>
          <w:rFonts w:eastAsia="Arial"/>
          <w:color w:val="auto"/>
          <w:sz w:val="24"/>
        </w:rPr>
        <w:t>сосудистый хирург, врач</w:t>
      </w:r>
      <w:r w:rsidR="00A05D96">
        <w:rPr>
          <w:rStyle w:val="FontStyle12"/>
          <w:rFonts w:eastAsia="Arial"/>
          <w:color w:val="auto"/>
          <w:sz w:val="24"/>
        </w:rPr>
        <w:t>-рентгенолог, врач анестезиолог-</w:t>
      </w:r>
      <w:r w:rsidR="00A05D96" w:rsidRPr="00A05D96">
        <w:rPr>
          <w:rStyle w:val="FontStyle12"/>
          <w:rFonts w:eastAsia="Arial"/>
          <w:color w:val="auto"/>
          <w:sz w:val="24"/>
        </w:rPr>
        <w:t>реаниматолог, врач скорой медицинской помощи, врач клинической лабораторной диагностики, врач общей врачебной практики, врач</w:t>
      </w:r>
      <w:r w:rsidR="00A05D96">
        <w:rPr>
          <w:rStyle w:val="FontStyle12"/>
          <w:rFonts w:eastAsia="Arial"/>
          <w:color w:val="auto"/>
          <w:sz w:val="24"/>
        </w:rPr>
        <w:t>-неонатолог, врач-педиатр участковый, врач-</w:t>
      </w:r>
      <w:r>
        <w:rPr>
          <w:rStyle w:val="FontStyle12"/>
          <w:rFonts w:eastAsia="Arial"/>
          <w:color w:val="auto"/>
          <w:sz w:val="24"/>
        </w:rPr>
        <w:t>терапевт участковый</w:t>
      </w:r>
      <w:r w:rsidR="00A05D96" w:rsidRPr="00A05D96">
        <w:rPr>
          <w:rStyle w:val="FontStyle12"/>
          <w:rFonts w:eastAsia="Arial"/>
          <w:color w:val="auto"/>
          <w:sz w:val="24"/>
        </w:rPr>
        <w:t xml:space="preserve"> (данные </w:t>
      </w:r>
      <w:r w:rsidR="00A05D96" w:rsidRPr="00A05D96">
        <w:rPr>
          <w:color w:val="auto"/>
        </w:rPr>
        <w:t>Минздрава Республики Мордовия на 10.2015</w:t>
      </w:r>
      <w:r w:rsidR="00A05D96" w:rsidRPr="00A05D96">
        <w:rPr>
          <w:rStyle w:val="FontStyle12"/>
          <w:rFonts w:eastAsia="Arial"/>
          <w:color w:val="auto"/>
          <w:sz w:val="24"/>
        </w:rPr>
        <w:t>).</w:t>
      </w:r>
    </w:p>
    <w:p w:rsidR="00E92D42" w:rsidRPr="00730124" w:rsidRDefault="000A04F5" w:rsidP="00730124">
      <w:pPr>
        <w:tabs>
          <w:tab w:val="left" w:pos="993"/>
        </w:tabs>
        <w:ind w:firstLine="567"/>
        <w:jc w:val="both"/>
        <w:rPr>
          <w:color w:val="auto"/>
          <w:highlight w:val="yellow"/>
        </w:rPr>
      </w:pPr>
      <w:r w:rsidRPr="000A04F5">
        <w:rPr>
          <w:color w:val="auto"/>
        </w:rPr>
        <w:t>В разработке и</w:t>
      </w:r>
      <w:r>
        <w:rPr>
          <w:color w:val="auto"/>
        </w:rPr>
        <w:t xml:space="preserve"> реализации ООП по данной специ</w:t>
      </w:r>
      <w:r w:rsidRPr="000A04F5">
        <w:rPr>
          <w:color w:val="auto"/>
        </w:rPr>
        <w:t>альности принимают непосредственное участие представители Министерства Здравоохранения (Министр З</w:t>
      </w:r>
      <w:r w:rsidR="006332A8">
        <w:rPr>
          <w:color w:val="auto"/>
        </w:rPr>
        <w:t>д</w:t>
      </w:r>
      <w:r w:rsidRPr="000A04F5">
        <w:rPr>
          <w:color w:val="auto"/>
        </w:rPr>
        <w:t>равоохранения РМ Морозов Михаил Юрьевич</w:t>
      </w:r>
      <w:r>
        <w:rPr>
          <w:color w:val="auto"/>
        </w:rPr>
        <w:t>).</w:t>
      </w:r>
    </w:p>
    <w:p w:rsidR="00E92D42" w:rsidRPr="00C61E7C" w:rsidRDefault="00E92D42" w:rsidP="00847DA1">
      <w:pPr>
        <w:tabs>
          <w:tab w:val="left" w:pos="993"/>
        </w:tabs>
        <w:ind w:firstLine="567"/>
        <w:jc w:val="both"/>
      </w:pPr>
    </w:p>
    <w:p w:rsidR="00E92D42" w:rsidRPr="006174C7" w:rsidRDefault="00821EBA" w:rsidP="00847DA1">
      <w:pPr>
        <w:pStyle w:val="32"/>
        <w:spacing w:before="0" w:after="0"/>
      </w:pPr>
      <w:bookmarkStart w:id="10" w:name="h.1t3h5sf"/>
      <w:bookmarkStart w:id="11" w:name="_Toc455007450"/>
      <w:bookmarkEnd w:id="10"/>
      <w:r w:rsidRPr="006174C7">
        <w:t>Анализ информационных по</w:t>
      </w:r>
      <w:r w:rsidR="00A34E10" w:rsidRPr="006174C7">
        <w:t xml:space="preserve">казателей, представленных </w:t>
      </w:r>
      <w:r w:rsidR="000761DB">
        <w:t>ОО</w:t>
      </w:r>
      <w:bookmarkEnd w:id="11"/>
    </w:p>
    <w:p w:rsidR="00E92D42" w:rsidRPr="00A05D96" w:rsidRDefault="00821EBA" w:rsidP="00847DA1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ind w:left="142"/>
        <w:jc w:val="both"/>
        <w:rPr>
          <w:i/>
          <w:color w:val="auto"/>
        </w:rPr>
      </w:pPr>
      <w:r w:rsidRPr="00A05D96">
        <w:rPr>
          <w:i/>
          <w:color w:val="auto"/>
        </w:rPr>
        <w:t xml:space="preserve">Доля контингента студентов, сочетающих обучение в </w:t>
      </w:r>
      <w:r w:rsidR="000761DB">
        <w:rPr>
          <w:i/>
          <w:color w:val="auto"/>
        </w:rPr>
        <w:t>ОО</w:t>
      </w:r>
      <w:r w:rsidRPr="00A05D96">
        <w:rPr>
          <w:i/>
          <w:color w:val="auto"/>
        </w:rPr>
        <w:t xml:space="preserve"> с работой по профилю специальности</w:t>
      </w:r>
      <w:r w:rsidR="000B133B">
        <w:rPr>
          <w:i/>
          <w:color w:val="auto"/>
        </w:rPr>
        <w:t>:</w:t>
      </w:r>
    </w:p>
    <w:p w:rsidR="00A05D96" w:rsidRPr="00A05D96" w:rsidRDefault="00A05D96" w:rsidP="00847DA1">
      <w:pPr>
        <w:pStyle w:val="ab"/>
        <w:tabs>
          <w:tab w:val="left" w:pos="851"/>
          <w:tab w:val="left" w:pos="993"/>
        </w:tabs>
        <w:ind w:left="142"/>
        <w:jc w:val="both"/>
        <w:rPr>
          <w:color w:val="auto"/>
        </w:rPr>
      </w:pPr>
      <w:r w:rsidRPr="00A05D96">
        <w:rPr>
          <w:color w:val="auto"/>
        </w:rPr>
        <w:t>13,3% от общего числа студентов.</w:t>
      </w:r>
    </w:p>
    <w:p w:rsidR="00A05D96" w:rsidRPr="00A05D96" w:rsidRDefault="00A05D96" w:rsidP="00847DA1">
      <w:pPr>
        <w:pStyle w:val="ab"/>
        <w:tabs>
          <w:tab w:val="left" w:pos="851"/>
          <w:tab w:val="left" w:pos="993"/>
        </w:tabs>
        <w:ind w:left="142"/>
        <w:jc w:val="both"/>
        <w:rPr>
          <w:i/>
          <w:color w:val="E36C0A" w:themeColor="accent6" w:themeShade="BF"/>
          <w:lang w:val="en-US"/>
        </w:rPr>
      </w:pPr>
    </w:p>
    <w:p w:rsidR="00E92D42" w:rsidRPr="00A05D96" w:rsidRDefault="00821EBA" w:rsidP="00847DA1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ind w:left="142"/>
        <w:jc w:val="both"/>
        <w:rPr>
          <w:i/>
          <w:color w:val="auto"/>
        </w:rPr>
      </w:pPr>
      <w:r w:rsidRPr="00A05D96">
        <w:rPr>
          <w:i/>
          <w:color w:val="auto"/>
        </w:rPr>
        <w:t>Доля контингента выпускников, трудоустроившихся в течение одного г</w:t>
      </w:r>
      <w:r w:rsidR="000761DB">
        <w:rPr>
          <w:i/>
          <w:color w:val="auto"/>
        </w:rPr>
        <w:t xml:space="preserve">ода после окончания </w:t>
      </w:r>
      <w:r w:rsidRPr="00A05D96">
        <w:rPr>
          <w:i/>
          <w:color w:val="auto"/>
        </w:rPr>
        <w:t>по направлению подготовки (специальности), полученному в результате обучения по ООП</w:t>
      </w:r>
      <w:r w:rsidR="000B133B">
        <w:rPr>
          <w:i/>
          <w:color w:val="auto"/>
        </w:rPr>
        <w:t>:</w:t>
      </w:r>
    </w:p>
    <w:p w:rsidR="00A05D96" w:rsidRPr="00A05D96" w:rsidRDefault="000B133B" w:rsidP="00847DA1">
      <w:pPr>
        <w:suppressAutoHyphens/>
        <w:jc w:val="both"/>
        <w:rPr>
          <w:color w:val="auto"/>
        </w:rPr>
      </w:pPr>
      <w:r>
        <w:rPr>
          <w:color w:val="auto"/>
        </w:rPr>
        <w:lastRenderedPageBreak/>
        <w:t>п</w:t>
      </w:r>
      <w:r w:rsidR="00A05D96" w:rsidRPr="00A05D96">
        <w:rPr>
          <w:color w:val="auto"/>
        </w:rPr>
        <w:t>о специальности «Лечебное дело» в 2015 г. МГУ</w:t>
      </w:r>
      <w:r w:rsidR="006332A8">
        <w:rPr>
          <w:color w:val="auto"/>
        </w:rPr>
        <w:t xml:space="preserve"> им. </w:t>
      </w:r>
      <w:r>
        <w:rPr>
          <w:color w:val="auto"/>
        </w:rPr>
        <w:t>Н.П. Огарё</w:t>
      </w:r>
      <w:r w:rsidR="006332A8">
        <w:rPr>
          <w:color w:val="auto"/>
        </w:rPr>
        <w:t>ва</w:t>
      </w:r>
      <w:r w:rsidR="00A05D96" w:rsidRPr="00A05D96">
        <w:rPr>
          <w:color w:val="auto"/>
        </w:rPr>
        <w:t xml:space="preserve"> закончили 220 чел., в интернатуру поступило 155 чел. (73 %)</w:t>
      </w:r>
      <w:r w:rsidR="00CA0898">
        <w:rPr>
          <w:color w:val="auto"/>
        </w:rPr>
        <w:t>.</w:t>
      </w:r>
      <w:r w:rsidR="00CA0898">
        <w:rPr>
          <w:szCs w:val="28"/>
          <w:shd w:val="clear" w:color="auto" w:fill="FFFFFF"/>
        </w:rPr>
        <w:t xml:space="preserve"> </w:t>
      </w:r>
      <w:r w:rsidR="00A05D96" w:rsidRPr="00A05D96">
        <w:rPr>
          <w:color w:val="auto"/>
        </w:rPr>
        <w:t xml:space="preserve">Распределение по специальностям подготовки в интернатуре в 2015 г.: акушерство и гинекология – 17; анестезиология и реаниматология – 17; </w:t>
      </w:r>
      <w:proofErr w:type="spellStart"/>
      <w:r w:rsidR="00A05D96" w:rsidRPr="00A05D96">
        <w:rPr>
          <w:color w:val="auto"/>
        </w:rPr>
        <w:t>дерматовенерология</w:t>
      </w:r>
      <w:proofErr w:type="spellEnd"/>
      <w:r w:rsidR="00A05D96" w:rsidRPr="00A05D96">
        <w:rPr>
          <w:color w:val="auto"/>
        </w:rPr>
        <w:t xml:space="preserve"> – 11; инфекционные болезни – 6; клиническая лабораторная диагностика – 2; неврология – 14; онкология – 1; оториноларингология – 2; офтальмология – 4; психиатрия – 3; рентгенология – 4; скорая медицинская помощь – 4; терапия – 49; травматология и ортопедия – 6; хирургия – 12; эндокринология – 2; фтизиатрия – 1.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Соответственно трудоустройство выпускников интернатуры в 2015 г. по специальностям составило: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акушерство и гинекология – 15 (10 – в РМ, 5 – вне пределов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>анестезиология и реаниматология – 17 (1</w:t>
      </w:r>
      <w:r w:rsidR="005366B4">
        <w:rPr>
          <w:color w:val="auto"/>
        </w:rPr>
        <w:t>1 – в РМ, 6 – вне пределов РМ);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proofErr w:type="spellStart"/>
      <w:r w:rsidRPr="00A05D96">
        <w:rPr>
          <w:color w:val="auto"/>
        </w:rPr>
        <w:t>дерматовенерология</w:t>
      </w:r>
      <w:proofErr w:type="spellEnd"/>
      <w:r w:rsidRPr="00A05D96">
        <w:rPr>
          <w:color w:val="auto"/>
        </w:rPr>
        <w:t xml:space="preserve"> – 11 (2 – в РМ, 9 – вне пределов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инфекционные болезни – 6 (6 – 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клиническая лабораторная диагностика – 2 (2 – 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неврология – 14 (4 – в РМ, 10 – вне пределов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онкология – 1 (1 – 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оториноларингология – 2 (2 – 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офтальмология – 4 (2 – в РМ, 2 – вне пределов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психиатрия – 4 (3 – в РМ, 1 – вне пределов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рентгенология – 4 (4 – 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скорая медицинская помощь – 4 (4 – 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терапия – 41 (32 – в РМ, 9 – вне пределов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травматология и ортопедия – 6 (5 – в РМ, 1 – вне пределов РМ); </w:t>
      </w:r>
    </w:p>
    <w:p w:rsidR="005366B4" w:rsidRDefault="00A05D96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A05D96">
        <w:rPr>
          <w:color w:val="auto"/>
        </w:rPr>
        <w:t xml:space="preserve">хирургия – 10 (10 – в РМ); эндокринология – 2 (2 – в РМ); </w:t>
      </w:r>
    </w:p>
    <w:p w:rsidR="00CA0898" w:rsidRDefault="00A05D96" w:rsidP="00847DA1">
      <w:pPr>
        <w:tabs>
          <w:tab w:val="left" w:pos="851"/>
          <w:tab w:val="left" w:pos="993"/>
        </w:tabs>
        <w:ind w:firstLine="567"/>
        <w:jc w:val="both"/>
        <w:rPr>
          <w:szCs w:val="28"/>
          <w:shd w:val="clear" w:color="auto" w:fill="FFFFFF"/>
        </w:rPr>
      </w:pPr>
      <w:r w:rsidRPr="00A05D96">
        <w:rPr>
          <w:color w:val="auto"/>
        </w:rPr>
        <w:t>фтизиатрия – 1 (1 – в РМ).</w:t>
      </w:r>
      <w:r w:rsidR="00CA0898" w:rsidRPr="00CA0898">
        <w:rPr>
          <w:szCs w:val="28"/>
          <w:shd w:val="clear" w:color="auto" w:fill="FFFFFF"/>
        </w:rPr>
        <w:t xml:space="preserve"> </w:t>
      </w:r>
    </w:p>
    <w:p w:rsidR="00A05D96" w:rsidRDefault="00CA0898" w:rsidP="00847DA1">
      <w:p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>
        <w:rPr>
          <w:szCs w:val="28"/>
        </w:rPr>
        <w:t xml:space="preserve">Согласно проведенному анализу причинами </w:t>
      </w:r>
      <w:proofErr w:type="spellStart"/>
      <w:r>
        <w:rPr>
          <w:szCs w:val="28"/>
        </w:rPr>
        <w:t>нетрудоустройства</w:t>
      </w:r>
      <w:proofErr w:type="spellEnd"/>
      <w:r>
        <w:rPr>
          <w:szCs w:val="28"/>
        </w:rPr>
        <w:t xml:space="preserve"> выпускников интернатуры</w:t>
      </w:r>
      <w:r w:rsidRPr="00113BE6">
        <w:rPr>
          <w:szCs w:val="28"/>
        </w:rPr>
        <w:t xml:space="preserve"> по про</w:t>
      </w:r>
      <w:r>
        <w:rPr>
          <w:szCs w:val="28"/>
        </w:rPr>
        <w:t>филю подготовки</w:t>
      </w:r>
      <w:r w:rsidRPr="00113BE6">
        <w:rPr>
          <w:szCs w:val="28"/>
        </w:rPr>
        <w:t xml:space="preserve"> являются</w:t>
      </w:r>
      <w:r>
        <w:rPr>
          <w:szCs w:val="28"/>
        </w:rPr>
        <w:t>:</w:t>
      </w:r>
      <w:r w:rsidRPr="00D24085">
        <w:rPr>
          <w:szCs w:val="28"/>
          <w:shd w:val="clear" w:color="auto" w:fill="FFFFFF"/>
        </w:rPr>
        <w:t xml:space="preserve"> отпуск по </w:t>
      </w:r>
      <w:r>
        <w:rPr>
          <w:szCs w:val="28"/>
          <w:shd w:val="clear" w:color="auto" w:fill="FFFFFF"/>
        </w:rPr>
        <w:t xml:space="preserve">беременности, родам и </w:t>
      </w:r>
      <w:r w:rsidRPr="00D24085">
        <w:rPr>
          <w:szCs w:val="28"/>
          <w:shd w:val="clear" w:color="auto" w:fill="FFFFFF"/>
        </w:rPr>
        <w:t>уходу за ребенком</w:t>
      </w:r>
      <w:r>
        <w:rPr>
          <w:szCs w:val="28"/>
          <w:shd w:val="clear" w:color="auto" w:fill="FFFFFF"/>
        </w:rPr>
        <w:t xml:space="preserve"> (6,4%)</w:t>
      </w:r>
      <w:r w:rsidRPr="00D24085">
        <w:rPr>
          <w:szCs w:val="28"/>
          <w:shd w:val="clear" w:color="auto" w:fill="FFFFFF"/>
        </w:rPr>
        <w:t xml:space="preserve">; </w:t>
      </w:r>
      <w:r>
        <w:rPr>
          <w:szCs w:val="28"/>
        </w:rPr>
        <w:t xml:space="preserve">работа в </w:t>
      </w:r>
      <w:r w:rsidRPr="00D24085">
        <w:rPr>
          <w:szCs w:val="28"/>
        </w:rPr>
        <w:t>фарм</w:t>
      </w:r>
      <w:r>
        <w:rPr>
          <w:szCs w:val="28"/>
        </w:rPr>
        <w:t xml:space="preserve">ацевтических компаниях (4,18%); </w:t>
      </w:r>
      <w:r>
        <w:rPr>
          <w:szCs w:val="28"/>
          <w:shd w:val="clear" w:color="auto" w:fill="FFFFFF"/>
        </w:rPr>
        <w:t>служба</w:t>
      </w:r>
      <w:r w:rsidRPr="00D24085">
        <w:rPr>
          <w:szCs w:val="28"/>
          <w:shd w:val="clear" w:color="auto" w:fill="FFFFFF"/>
        </w:rPr>
        <w:t xml:space="preserve"> в армии </w:t>
      </w:r>
      <w:r>
        <w:rPr>
          <w:szCs w:val="28"/>
        </w:rPr>
        <w:t>(1,17%);</w:t>
      </w:r>
      <w:r w:rsidRPr="00D24085">
        <w:rPr>
          <w:szCs w:val="28"/>
          <w:shd w:val="clear" w:color="auto" w:fill="FFFFFF"/>
        </w:rPr>
        <w:t xml:space="preserve"> </w:t>
      </w:r>
      <w:r>
        <w:rPr>
          <w:szCs w:val="28"/>
        </w:rPr>
        <w:t>трудоустройство в системе</w:t>
      </w:r>
      <w:r w:rsidRPr="00D24085">
        <w:rPr>
          <w:szCs w:val="28"/>
        </w:rPr>
        <w:t xml:space="preserve"> силовы</w:t>
      </w:r>
      <w:r>
        <w:rPr>
          <w:szCs w:val="28"/>
        </w:rPr>
        <w:t xml:space="preserve">х структур (МВД, ФСБ, УФСИН и т.д.) (0,88%); </w:t>
      </w:r>
      <w:r w:rsidRPr="00D24085">
        <w:rPr>
          <w:szCs w:val="28"/>
          <w:shd w:val="clear" w:color="auto" w:fill="FFFFFF"/>
        </w:rPr>
        <w:t>смен</w:t>
      </w:r>
      <w:r>
        <w:rPr>
          <w:szCs w:val="28"/>
          <w:shd w:val="clear" w:color="auto" w:fill="FFFFFF"/>
        </w:rPr>
        <w:t>а</w:t>
      </w:r>
      <w:r w:rsidRPr="00D24085">
        <w:rPr>
          <w:szCs w:val="28"/>
          <w:shd w:val="clear" w:color="auto" w:fill="FFFFFF"/>
        </w:rPr>
        <w:t xml:space="preserve"> професс</w:t>
      </w:r>
      <w:r>
        <w:rPr>
          <w:szCs w:val="28"/>
          <w:shd w:val="clear" w:color="auto" w:fill="FFFFFF"/>
        </w:rPr>
        <w:t>и</w:t>
      </w:r>
      <w:r w:rsidRPr="00D24085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(0,8%); </w:t>
      </w:r>
      <w:r w:rsidRPr="00D24085">
        <w:rPr>
          <w:szCs w:val="28"/>
        </w:rPr>
        <w:t>трудоустро</w:t>
      </w:r>
      <w:r>
        <w:rPr>
          <w:szCs w:val="28"/>
        </w:rPr>
        <w:t>йство</w:t>
      </w:r>
      <w:r w:rsidRPr="00D24085">
        <w:rPr>
          <w:szCs w:val="28"/>
        </w:rPr>
        <w:t xml:space="preserve"> за границей</w:t>
      </w:r>
      <w:r>
        <w:rPr>
          <w:szCs w:val="28"/>
        </w:rPr>
        <w:t xml:space="preserve"> (0,57%).</w:t>
      </w:r>
    </w:p>
    <w:p w:rsidR="00A05D96" w:rsidRDefault="00A05D96" w:rsidP="00847DA1">
      <w:pPr>
        <w:tabs>
          <w:tab w:val="left" w:pos="851"/>
          <w:tab w:val="left" w:pos="993"/>
        </w:tabs>
        <w:jc w:val="both"/>
      </w:pPr>
    </w:p>
    <w:p w:rsidR="00E92D42" w:rsidRPr="00C61E7C" w:rsidRDefault="00E92D42" w:rsidP="00847DA1">
      <w:pPr>
        <w:tabs>
          <w:tab w:val="left" w:pos="851"/>
          <w:tab w:val="left" w:pos="993"/>
        </w:tabs>
        <w:ind w:firstLine="567"/>
        <w:jc w:val="both"/>
      </w:pPr>
    </w:p>
    <w:p w:rsidR="00E92D42" w:rsidRPr="00C61E7C" w:rsidRDefault="00E92D42" w:rsidP="00847DA1">
      <w:pPr>
        <w:tabs>
          <w:tab w:val="left" w:pos="993"/>
        </w:tabs>
        <w:ind w:firstLine="567"/>
        <w:jc w:val="both"/>
      </w:pPr>
    </w:p>
    <w:p w:rsidR="00E92D42" w:rsidRPr="00C61E7C" w:rsidRDefault="00E92D42" w:rsidP="00847DA1">
      <w:pPr>
        <w:tabs>
          <w:tab w:val="left" w:pos="993"/>
        </w:tabs>
        <w:ind w:firstLine="567"/>
        <w:jc w:val="both"/>
      </w:pPr>
    </w:p>
    <w:p w:rsidR="00E92D42" w:rsidRPr="00C61E7C" w:rsidRDefault="00E92D42" w:rsidP="00847DA1">
      <w:pPr>
        <w:tabs>
          <w:tab w:val="left" w:pos="993"/>
        </w:tabs>
        <w:ind w:firstLine="567"/>
        <w:jc w:val="both"/>
      </w:pPr>
    </w:p>
    <w:p w:rsidR="00E92D42" w:rsidRPr="00C61E7C" w:rsidRDefault="00E92D42" w:rsidP="00847DA1">
      <w:pPr>
        <w:tabs>
          <w:tab w:val="left" w:pos="993"/>
        </w:tabs>
        <w:ind w:firstLine="567"/>
        <w:jc w:val="both"/>
      </w:pPr>
    </w:p>
    <w:p w:rsidR="00EA33E2" w:rsidRDefault="00821EBA" w:rsidP="00847DA1">
      <w:pPr>
        <w:pStyle w:val="1"/>
        <w:numPr>
          <w:ilvl w:val="0"/>
          <w:numId w:val="37"/>
        </w:numPr>
        <w:spacing w:before="0" w:after="0"/>
      </w:pPr>
      <w:r w:rsidRPr="00C61E7C">
        <w:br w:type="page"/>
      </w:r>
      <w:bookmarkStart w:id="12" w:name="_Toc455007451"/>
      <w:r w:rsidRPr="00C61E7C">
        <w:lastRenderedPageBreak/>
        <w:t>РЕЗЮМЕ ПО ПРОГРАММЕ</w:t>
      </w:r>
      <w:bookmarkStart w:id="13" w:name="h.2s8eyo1"/>
      <w:bookmarkEnd w:id="12"/>
      <w:bookmarkEnd w:id="13"/>
    </w:p>
    <w:p w:rsidR="00477A3E" w:rsidRPr="00933B33" w:rsidRDefault="00025990" w:rsidP="00847DA1">
      <w:pPr>
        <w:pStyle w:val="22"/>
        <w:numPr>
          <w:ilvl w:val="0"/>
          <w:numId w:val="0"/>
        </w:numPr>
        <w:spacing w:before="0" w:after="0"/>
        <w:ind w:left="720"/>
      </w:pPr>
      <w:bookmarkStart w:id="14" w:name="_Toc455007452"/>
      <w:r>
        <w:t xml:space="preserve">2.1. </w:t>
      </w:r>
      <w:r w:rsidR="00477A3E" w:rsidRPr="00933B33">
        <w:t>Основные выводы эксперта по анализируемой программе</w:t>
      </w:r>
      <w:bookmarkEnd w:id="14"/>
    </w:p>
    <w:p w:rsidR="00F87AD2" w:rsidRDefault="00F87AD2" w:rsidP="00847DA1">
      <w:pPr>
        <w:rPr>
          <w:b/>
        </w:rPr>
      </w:pPr>
    </w:p>
    <w:p w:rsidR="00A2232E" w:rsidRPr="00034B9D" w:rsidRDefault="00A2232E" w:rsidP="00847DA1">
      <w:pPr>
        <w:rPr>
          <w:b/>
        </w:rPr>
      </w:pPr>
      <w:r w:rsidRPr="00034B9D">
        <w:rPr>
          <w:b/>
        </w:rPr>
        <w:t>Сильные сторон</w:t>
      </w:r>
      <w:r w:rsidR="00F87AD2">
        <w:rPr>
          <w:b/>
        </w:rPr>
        <w:t>ы анализируемой программы:</w:t>
      </w:r>
    </w:p>
    <w:p w:rsidR="00A2232E" w:rsidRPr="00933B33" w:rsidRDefault="00A2232E" w:rsidP="00847DA1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  <w:bookmarkStart w:id="15" w:name="h.17dp8vu"/>
      <w:bookmarkEnd w:id="15"/>
      <w:r w:rsidRPr="00933B33">
        <w:rPr>
          <w:color w:val="000000" w:themeColor="text1"/>
        </w:rPr>
        <w:t>1. Высокий уровень соответствия требованиям, предъявляемым современным специалистам отрас</w:t>
      </w:r>
      <w:r w:rsidR="000B133B">
        <w:rPr>
          <w:color w:val="000000" w:themeColor="text1"/>
        </w:rPr>
        <w:t>ли (по данным с</w:t>
      </w:r>
      <w:r w:rsidR="00A34E10" w:rsidRPr="00933B33">
        <w:rPr>
          <w:color w:val="000000" w:themeColor="text1"/>
        </w:rPr>
        <w:t>амообследования</w:t>
      </w:r>
      <w:r w:rsidR="00504A42" w:rsidRPr="00933B33">
        <w:rPr>
          <w:color w:val="000000" w:themeColor="text1"/>
        </w:rPr>
        <w:t xml:space="preserve"> полное соответствие - 37,</w:t>
      </w:r>
      <w:r w:rsidRPr="00933B33">
        <w:rPr>
          <w:color w:val="000000" w:themeColor="text1"/>
        </w:rPr>
        <w:t xml:space="preserve">7%, в основном соответствие – 57,1%). Данные, приведенные в отчете по </w:t>
      </w:r>
      <w:proofErr w:type="spellStart"/>
      <w:r w:rsidRPr="00933B33">
        <w:rPr>
          <w:color w:val="000000" w:themeColor="text1"/>
        </w:rPr>
        <w:t>самообследованию</w:t>
      </w:r>
      <w:proofErr w:type="spellEnd"/>
      <w:r w:rsidRPr="00933B33">
        <w:rPr>
          <w:color w:val="000000" w:themeColor="text1"/>
        </w:rPr>
        <w:t xml:space="preserve">, подтверждаются данными, полученными при </w:t>
      </w:r>
      <w:proofErr w:type="spellStart"/>
      <w:r w:rsidRPr="00933B33">
        <w:rPr>
          <w:color w:val="000000" w:themeColor="text1"/>
        </w:rPr>
        <w:t>интервьюровании</w:t>
      </w:r>
      <w:proofErr w:type="spellEnd"/>
      <w:r w:rsidRPr="00933B33">
        <w:rPr>
          <w:color w:val="000000" w:themeColor="text1"/>
        </w:rPr>
        <w:t xml:space="preserve"> работодателей</w:t>
      </w:r>
      <w:r w:rsidR="00A34E10" w:rsidRPr="00933B33">
        <w:rPr>
          <w:color w:val="000000" w:themeColor="text1"/>
        </w:rPr>
        <w:t>.</w:t>
      </w:r>
      <w:r w:rsidRPr="00933B33">
        <w:rPr>
          <w:color w:val="000000" w:themeColor="text1"/>
        </w:rPr>
        <w:t xml:space="preserve"> Доля работодателей, считающих, что цели программы полностью соответствуют запросам рынка труда – 85 %.</w:t>
      </w:r>
    </w:p>
    <w:p w:rsidR="00A2232E" w:rsidRPr="00933B33" w:rsidRDefault="00A2232E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  <w:r w:rsidRPr="00933B33">
        <w:rPr>
          <w:color w:val="000000" w:themeColor="text1"/>
        </w:rPr>
        <w:t>2. Разработанные программы интернатуры и ординатуры, в том числе их перечень</w:t>
      </w:r>
      <w:r w:rsidR="003C0216" w:rsidRPr="00933B33">
        <w:rPr>
          <w:color w:val="000000" w:themeColor="text1"/>
        </w:rPr>
        <w:t xml:space="preserve">, </w:t>
      </w:r>
      <w:r w:rsidRPr="00933B33">
        <w:rPr>
          <w:color w:val="000000" w:themeColor="text1"/>
        </w:rPr>
        <w:t>составлялся со</w:t>
      </w:r>
      <w:r w:rsidR="003C0216" w:rsidRPr="00933B33">
        <w:rPr>
          <w:color w:val="000000" w:themeColor="text1"/>
        </w:rPr>
        <w:t>гласно пожеланиям работодателей</w:t>
      </w:r>
      <w:r w:rsidRPr="00933B33">
        <w:rPr>
          <w:color w:val="000000" w:themeColor="text1"/>
        </w:rPr>
        <w:t xml:space="preserve"> с учетом региональных потребностей рынка труда. </w:t>
      </w:r>
    </w:p>
    <w:p w:rsidR="00A2232E" w:rsidRPr="00933B33" w:rsidRDefault="00A2232E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  <w:r w:rsidRPr="00933B33">
        <w:rPr>
          <w:color w:val="000000" w:themeColor="text1"/>
        </w:rPr>
        <w:t xml:space="preserve">3. </w:t>
      </w:r>
      <w:r w:rsidR="006763DB">
        <w:rPr>
          <w:color w:val="000000" w:themeColor="text1"/>
        </w:rPr>
        <w:t>С</w:t>
      </w:r>
      <w:r w:rsidR="006763DB" w:rsidRPr="00933B33">
        <w:rPr>
          <w:color w:val="000000" w:themeColor="text1"/>
        </w:rPr>
        <w:t xml:space="preserve"> работодателями согласованы</w:t>
      </w:r>
      <w:r w:rsidRPr="00933B33">
        <w:rPr>
          <w:color w:val="000000" w:themeColor="text1"/>
        </w:rPr>
        <w:t>100 % рабочих программ дисциплин</w:t>
      </w:r>
      <w:r w:rsidR="003C0216" w:rsidRPr="00933B33">
        <w:rPr>
          <w:color w:val="000000" w:themeColor="text1"/>
        </w:rPr>
        <w:t>.</w:t>
      </w:r>
    </w:p>
    <w:p w:rsidR="00A2232E" w:rsidRPr="006763DB" w:rsidRDefault="00A2232E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  <w:r w:rsidRPr="00933B33">
        <w:rPr>
          <w:color w:val="000000" w:themeColor="text1"/>
        </w:rPr>
        <w:t xml:space="preserve">4. </w:t>
      </w:r>
      <w:r w:rsidRPr="006763DB">
        <w:rPr>
          <w:color w:val="000000" w:themeColor="text1"/>
        </w:rPr>
        <w:t>ФОС содержат материалы, разработанные на основе р</w:t>
      </w:r>
      <w:r w:rsidR="006763DB" w:rsidRPr="006763DB">
        <w:rPr>
          <w:color w:val="000000" w:themeColor="text1"/>
        </w:rPr>
        <w:t xml:space="preserve">еальных клинических ситуаций; </w:t>
      </w:r>
      <w:r w:rsidRPr="006763DB">
        <w:rPr>
          <w:color w:val="000000" w:themeColor="text1"/>
        </w:rPr>
        <w:t>позволяют оценить сформированност</w:t>
      </w:r>
      <w:r w:rsidR="003C0216" w:rsidRPr="006763DB">
        <w:rPr>
          <w:color w:val="000000" w:themeColor="text1"/>
        </w:rPr>
        <w:t>ь профессиональных компетенций.</w:t>
      </w:r>
    </w:p>
    <w:p w:rsidR="00F87AD2" w:rsidRDefault="006763DB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  <w:r w:rsidRPr="006763DB">
        <w:rPr>
          <w:color w:val="000000" w:themeColor="text1"/>
        </w:rPr>
        <w:t>5.</w:t>
      </w:r>
      <w:r w:rsidR="00416C0E" w:rsidRPr="006763DB">
        <w:rPr>
          <w:color w:val="000000" w:themeColor="text1"/>
        </w:rPr>
        <w:t>Практически полная занятость выпускников, на 98% удовлетворяющая потребности республики, включая наиболее дефицитные специальности.</w:t>
      </w:r>
    </w:p>
    <w:p w:rsidR="00F87AD2" w:rsidRPr="006763DB" w:rsidRDefault="00F87AD2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</w:p>
    <w:p w:rsidR="00477A3E" w:rsidRPr="00EA33E2" w:rsidRDefault="00025990" w:rsidP="00847DA1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16" w:name="_Toc455007453"/>
      <w:r w:rsidRPr="00EA33E2">
        <w:t xml:space="preserve">2.2. </w:t>
      </w:r>
      <w:r w:rsidR="00477A3E" w:rsidRPr="00EA33E2">
        <w:t>Основные рекомендации эксперта по анализируемой программе</w:t>
      </w:r>
      <w:r w:rsidR="00F87AD2">
        <w:t>:</w:t>
      </w:r>
      <w:bookmarkEnd w:id="16"/>
    </w:p>
    <w:p w:rsidR="00F87AD2" w:rsidRDefault="00F87AD2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</w:p>
    <w:p w:rsidR="00BB6FE2" w:rsidRPr="00650224" w:rsidRDefault="00F87AD2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auto"/>
        </w:rPr>
      </w:pPr>
      <w:r w:rsidRPr="00650224">
        <w:rPr>
          <w:color w:val="auto"/>
        </w:rPr>
        <w:t xml:space="preserve">1. </w:t>
      </w:r>
      <w:r w:rsidR="009056F2" w:rsidRPr="00650224">
        <w:rPr>
          <w:color w:val="auto"/>
        </w:rPr>
        <w:t xml:space="preserve">Рекомендуется </w:t>
      </w:r>
      <w:r w:rsidR="003B1C1B" w:rsidRPr="00650224">
        <w:rPr>
          <w:color w:val="auto"/>
        </w:rPr>
        <w:t>а</w:t>
      </w:r>
      <w:r w:rsidR="00090E29" w:rsidRPr="00650224">
        <w:rPr>
          <w:color w:val="auto"/>
        </w:rPr>
        <w:t>ктивизировать</w:t>
      </w:r>
      <w:r w:rsidR="00211898" w:rsidRPr="00650224">
        <w:rPr>
          <w:color w:val="auto"/>
        </w:rPr>
        <w:t xml:space="preserve"> </w:t>
      </w:r>
      <w:r w:rsidR="00BB6FE2" w:rsidRPr="00650224">
        <w:rPr>
          <w:color w:val="auto"/>
        </w:rPr>
        <w:t xml:space="preserve">международную составляющую </w:t>
      </w:r>
      <w:r w:rsidR="00211898" w:rsidRPr="00650224">
        <w:rPr>
          <w:color w:val="auto"/>
        </w:rPr>
        <w:t>программы</w:t>
      </w:r>
      <w:r w:rsidR="00BB6FE2" w:rsidRPr="00650224">
        <w:rPr>
          <w:color w:val="auto"/>
        </w:rPr>
        <w:t>. Наблюдается невысокий уровень осведомленности выпускников о современных международных рекомендациях в терапии неотложных состояний, инфекционных заболеваний и тяжелых хирургических патологий. С целью укрепления международной составляющей программы рекомендуется</w:t>
      </w:r>
      <w:r w:rsidRPr="00650224">
        <w:rPr>
          <w:color w:val="auto"/>
        </w:rPr>
        <w:t>:</w:t>
      </w:r>
      <w:r w:rsidR="00BB6FE2" w:rsidRPr="00650224">
        <w:rPr>
          <w:color w:val="auto"/>
        </w:rPr>
        <w:t xml:space="preserve"> </w:t>
      </w:r>
    </w:p>
    <w:p w:rsidR="00BB6FE2" w:rsidRPr="00650224" w:rsidRDefault="00F87AD2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auto"/>
        </w:rPr>
      </w:pPr>
      <w:r w:rsidRPr="00650224">
        <w:rPr>
          <w:color w:val="auto"/>
        </w:rPr>
        <w:tab/>
      </w:r>
      <w:r w:rsidR="00BB6FE2" w:rsidRPr="00650224">
        <w:rPr>
          <w:color w:val="auto"/>
        </w:rPr>
        <w:t>- внедрить в программу прохождение курсов в обязательном порядке по английскому языку;</w:t>
      </w:r>
    </w:p>
    <w:p w:rsidR="00BB6FE2" w:rsidRPr="00650224" w:rsidRDefault="00F87AD2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auto"/>
        </w:rPr>
      </w:pPr>
      <w:r w:rsidRPr="00650224">
        <w:rPr>
          <w:color w:val="auto"/>
        </w:rPr>
        <w:tab/>
      </w:r>
      <w:r w:rsidR="00BB6FE2" w:rsidRPr="00650224">
        <w:rPr>
          <w:color w:val="auto"/>
        </w:rPr>
        <w:t xml:space="preserve">- использовать в образовательном процесс on-line технологии, находящиеся в открытом доступе, позволяющие изучить иностранный язык в объеме, необходимом для реализации своей профессиональной деятельности, а именно для </w:t>
      </w:r>
      <w:r w:rsidR="009056F2" w:rsidRPr="00650224">
        <w:rPr>
          <w:color w:val="auto"/>
        </w:rPr>
        <w:t>прохождения практик за рубежом, чтения профессиональной литературы, участия в международных конференциях</w:t>
      </w:r>
      <w:r w:rsidR="00BB6FE2" w:rsidRPr="00650224">
        <w:rPr>
          <w:color w:val="auto"/>
        </w:rPr>
        <w:t>;</w:t>
      </w:r>
    </w:p>
    <w:p w:rsidR="009056F2" w:rsidRPr="00650224" w:rsidRDefault="00F87AD2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auto"/>
        </w:rPr>
      </w:pPr>
      <w:r w:rsidRPr="00650224">
        <w:rPr>
          <w:color w:val="auto"/>
        </w:rPr>
        <w:tab/>
      </w:r>
      <w:r w:rsidR="00BB6FE2" w:rsidRPr="00650224">
        <w:rPr>
          <w:color w:val="auto"/>
        </w:rPr>
        <w:t>- разработать и развить программы студенческого обмена с ведущими зарубежными медицинскими ВУЗами.</w:t>
      </w:r>
    </w:p>
    <w:p w:rsidR="009056F2" w:rsidRPr="00F87AD2" w:rsidRDefault="00D46B84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9056F2" w:rsidRPr="00F87AD2">
        <w:rPr>
          <w:color w:val="000000" w:themeColor="text1"/>
        </w:rPr>
        <w:t>. Рекомендуется уделить внимание повышению уровня знаний студентов в сфере правового обеспечения трудовой деятельности врача. С данной целью акцентировать соответствующий курс общей юриспруденции на особенностях взаимодействия с пациентом и оказания медицинской помощи в рамках законодательства РФ.</w:t>
      </w:r>
    </w:p>
    <w:p w:rsidR="00090E29" w:rsidRPr="00F87AD2" w:rsidRDefault="00D46B84" w:rsidP="00F87AD2">
      <w:pPr>
        <w:pStyle w:val="ab"/>
        <w:tabs>
          <w:tab w:val="left" w:pos="0"/>
          <w:tab w:val="left" w:pos="993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056F2" w:rsidRPr="00F87AD2">
        <w:rPr>
          <w:color w:val="000000" w:themeColor="text1"/>
        </w:rPr>
        <w:t>. Рекомендуется повысить уровень знаний студентов по вопросам современных международных рекомендаци</w:t>
      </w:r>
      <w:r w:rsidR="00071225" w:rsidRPr="00F87AD2">
        <w:rPr>
          <w:color w:val="000000" w:themeColor="text1"/>
        </w:rPr>
        <w:t>й</w:t>
      </w:r>
      <w:r w:rsidR="009056F2" w:rsidRPr="00F87AD2">
        <w:rPr>
          <w:color w:val="000000" w:themeColor="text1"/>
        </w:rPr>
        <w:t xml:space="preserve"> в терапии неотложных состояний, инфекционных заболеваний и т</w:t>
      </w:r>
      <w:r w:rsidR="004B08C8" w:rsidRPr="00F87AD2">
        <w:rPr>
          <w:color w:val="000000" w:themeColor="text1"/>
        </w:rPr>
        <w:t>яжелых хирургических патологий.</w:t>
      </w:r>
    </w:p>
    <w:p w:rsidR="009F2CE3" w:rsidRPr="00933B33" w:rsidRDefault="00D46B84" w:rsidP="00847DA1">
      <w:pPr>
        <w:tabs>
          <w:tab w:val="left" w:pos="993"/>
        </w:tabs>
        <w:jc w:val="both"/>
        <w:rPr>
          <w:color w:val="auto"/>
        </w:rPr>
      </w:pPr>
      <w:r>
        <w:t>4</w:t>
      </w:r>
      <w:r w:rsidR="00090E29" w:rsidRPr="00933B33">
        <w:t xml:space="preserve">. </w:t>
      </w:r>
      <w:r w:rsidR="009F2CE3" w:rsidRPr="00933B33">
        <w:t>Рекомендуется адаптировать будущий курс английского языка д</w:t>
      </w:r>
      <w:r w:rsidR="009056F2">
        <w:t>ля возможной сдачи экзаменов на один из сертификатов</w:t>
      </w:r>
      <w:r w:rsidR="009F2CE3" w:rsidRPr="00933B33">
        <w:t xml:space="preserve"> по медицинскому английскому, </w:t>
      </w:r>
      <w:r w:rsidR="009F2CE3" w:rsidRPr="00933B33">
        <w:rPr>
          <w:color w:val="000000" w:themeColor="text1"/>
        </w:rPr>
        <w:t xml:space="preserve">таких как </w:t>
      </w:r>
      <w:r w:rsidR="006332A8">
        <w:rPr>
          <w:lang w:val="en-US"/>
        </w:rPr>
        <w:t>AMC</w:t>
      </w:r>
      <w:r w:rsidR="005A2B88">
        <w:t xml:space="preserve"> </w:t>
      </w:r>
      <w:r w:rsidR="005A2B88">
        <w:rPr>
          <w:lang w:val="en-US"/>
        </w:rPr>
        <w:t>e</w:t>
      </w:r>
      <w:r w:rsidR="006332A8">
        <w:rPr>
          <w:lang w:val="en-US"/>
        </w:rPr>
        <w:t>xam</w:t>
      </w:r>
      <w:r w:rsidR="00F87AD2">
        <w:t xml:space="preserve"> </w:t>
      </w:r>
      <w:r w:rsidR="009F2CE3" w:rsidRPr="00933B33">
        <w:rPr>
          <w:color w:val="000000" w:themeColor="text1"/>
        </w:rPr>
        <w:t>(</w:t>
      </w:r>
      <w:proofErr w:type="spellStart"/>
      <w:r w:rsidR="009F2CE3" w:rsidRPr="00933B33">
        <w:rPr>
          <w:color w:val="000000" w:themeColor="text1"/>
        </w:rPr>
        <w:t>Australian</w:t>
      </w:r>
      <w:proofErr w:type="spellEnd"/>
      <w:r w:rsidR="00F87AD2">
        <w:rPr>
          <w:color w:val="000000" w:themeColor="text1"/>
        </w:rPr>
        <w:t xml:space="preserve"> </w:t>
      </w:r>
      <w:proofErr w:type="spellStart"/>
      <w:r w:rsidR="009F2CE3" w:rsidRPr="00933B33">
        <w:rPr>
          <w:color w:val="000000" w:themeColor="text1"/>
        </w:rPr>
        <w:t>Medical</w:t>
      </w:r>
      <w:proofErr w:type="spellEnd"/>
      <w:r w:rsidR="00F87AD2">
        <w:rPr>
          <w:color w:val="000000" w:themeColor="text1"/>
        </w:rPr>
        <w:t xml:space="preserve"> </w:t>
      </w:r>
      <w:proofErr w:type="spellStart"/>
      <w:r w:rsidR="009F2CE3" w:rsidRPr="00933B33">
        <w:rPr>
          <w:color w:val="000000" w:themeColor="text1"/>
        </w:rPr>
        <w:t>Council</w:t>
      </w:r>
      <w:proofErr w:type="spellEnd"/>
      <w:proofErr w:type="gramStart"/>
      <w:r w:rsidR="009F2CE3" w:rsidRPr="00933B33">
        <w:rPr>
          <w:color w:val="000000" w:themeColor="text1"/>
        </w:rPr>
        <w:t>),</w:t>
      </w:r>
      <w:hyperlink r:id="rId9">
        <w:r w:rsidR="009F2CE3" w:rsidRPr="00933B33">
          <w:rPr>
            <w:rStyle w:val="-"/>
            <w:color w:val="000000" w:themeColor="text1"/>
            <w:u w:val="none"/>
            <w:lang w:val="en-US"/>
          </w:rPr>
          <w:t>USMLE</w:t>
        </w:r>
        <w:proofErr w:type="gramEnd"/>
      </w:hyperlink>
      <w:r w:rsidR="00071225">
        <w:t xml:space="preserve"> (</w:t>
      </w:r>
      <w:r w:rsidR="009F2CE3" w:rsidRPr="00933B33">
        <w:rPr>
          <w:color w:val="000000" w:themeColor="text1"/>
          <w:lang w:val="en-US"/>
        </w:rPr>
        <w:t>The</w:t>
      </w:r>
      <w:r w:rsidR="00F87AD2">
        <w:rPr>
          <w:color w:val="000000" w:themeColor="text1"/>
        </w:rPr>
        <w:t xml:space="preserve"> </w:t>
      </w:r>
      <w:r w:rsidR="009F2CE3" w:rsidRPr="00933B33">
        <w:rPr>
          <w:iCs/>
          <w:color w:val="000000" w:themeColor="text1"/>
          <w:lang w:val="en-US"/>
        </w:rPr>
        <w:t>United</w:t>
      </w:r>
      <w:r w:rsidR="00F87AD2">
        <w:rPr>
          <w:iCs/>
          <w:color w:val="000000" w:themeColor="text1"/>
        </w:rPr>
        <w:t xml:space="preserve"> </w:t>
      </w:r>
      <w:r w:rsidR="009F2CE3" w:rsidRPr="00933B33">
        <w:rPr>
          <w:iCs/>
          <w:color w:val="000000" w:themeColor="text1"/>
          <w:lang w:val="en-US"/>
        </w:rPr>
        <w:t>S</w:t>
      </w:r>
      <w:r w:rsidR="00071225">
        <w:rPr>
          <w:iCs/>
          <w:color w:val="000000" w:themeColor="text1"/>
          <w:lang w:val="en-US"/>
        </w:rPr>
        <w:t>tates</w:t>
      </w:r>
      <w:r w:rsidR="00F87AD2">
        <w:rPr>
          <w:iCs/>
          <w:color w:val="000000" w:themeColor="text1"/>
        </w:rPr>
        <w:t xml:space="preserve"> </w:t>
      </w:r>
      <w:r w:rsidR="00071225">
        <w:rPr>
          <w:iCs/>
          <w:color w:val="000000" w:themeColor="text1"/>
          <w:lang w:val="en-US"/>
        </w:rPr>
        <w:t>Medical</w:t>
      </w:r>
      <w:r w:rsidR="00F87AD2">
        <w:rPr>
          <w:iCs/>
          <w:color w:val="000000" w:themeColor="text1"/>
        </w:rPr>
        <w:t xml:space="preserve"> </w:t>
      </w:r>
      <w:r w:rsidR="00071225">
        <w:rPr>
          <w:iCs/>
          <w:color w:val="000000" w:themeColor="text1"/>
          <w:lang w:val="en-US"/>
        </w:rPr>
        <w:t>Licensing</w:t>
      </w:r>
      <w:r w:rsidR="00F87AD2">
        <w:rPr>
          <w:iCs/>
          <w:color w:val="000000" w:themeColor="text1"/>
        </w:rPr>
        <w:t xml:space="preserve"> </w:t>
      </w:r>
      <w:r w:rsidR="00071225">
        <w:rPr>
          <w:iCs/>
          <w:color w:val="000000" w:themeColor="text1"/>
          <w:lang w:val="en-US"/>
        </w:rPr>
        <w:t>Examinatio</w:t>
      </w:r>
      <w:r w:rsidR="00F87AD2">
        <w:rPr>
          <w:iCs/>
          <w:color w:val="000000" w:themeColor="text1"/>
          <w:lang w:val="en-US"/>
        </w:rPr>
        <w:t>n</w:t>
      </w:r>
      <w:r w:rsidR="00071225">
        <w:rPr>
          <w:color w:val="000000" w:themeColor="text1"/>
        </w:rPr>
        <w:t>)</w:t>
      </w:r>
      <w:r w:rsidR="009F2CE3" w:rsidRPr="00933B33">
        <w:rPr>
          <w:color w:val="000000" w:themeColor="text1"/>
        </w:rPr>
        <w:t xml:space="preserve"> </w:t>
      </w:r>
      <w:r w:rsidR="00F87AD2">
        <w:rPr>
          <w:color w:val="000000" w:themeColor="text1"/>
        </w:rPr>
        <w:t xml:space="preserve">и </w:t>
      </w:r>
      <w:r w:rsidR="009F2CE3" w:rsidRPr="00933B33">
        <w:rPr>
          <w:color w:val="000000" w:themeColor="text1"/>
        </w:rPr>
        <w:t xml:space="preserve">др. (в зависимости от направления международного сотрудничества Института </w:t>
      </w:r>
      <w:r w:rsidR="009F2CE3" w:rsidRPr="00933B33">
        <w:t>и целей студента)</w:t>
      </w:r>
      <w:r w:rsidR="009056F2">
        <w:t>.</w:t>
      </w:r>
    </w:p>
    <w:p w:rsidR="00F87AD2" w:rsidRDefault="00D46B84" w:rsidP="00847DA1">
      <w:pPr>
        <w:tabs>
          <w:tab w:val="left" w:pos="993"/>
        </w:tabs>
        <w:jc w:val="both"/>
      </w:pPr>
      <w:r>
        <w:t>5</w:t>
      </w:r>
      <w:r w:rsidR="009F2CE3" w:rsidRPr="00933B33">
        <w:t xml:space="preserve">. Рекомендуется рассмотреть </w:t>
      </w:r>
      <w:r w:rsidR="00CB664A">
        <w:t xml:space="preserve">возможность привлечение контрагентов для </w:t>
      </w:r>
      <w:r w:rsidR="009F2CE3" w:rsidRPr="00933B33">
        <w:t xml:space="preserve">дистанционного обучения медицинскому английскому с носителями языка. Возможно, в рамках поощрения лучших студентов, оплачивать подобные курсы дистанционной подготовки к сдаче экзамена на получение сертификата по медицинскому английскому. </w:t>
      </w:r>
    </w:p>
    <w:p w:rsidR="009F2CE3" w:rsidRPr="00933B33" w:rsidRDefault="00D46B84" w:rsidP="00847DA1">
      <w:pPr>
        <w:tabs>
          <w:tab w:val="left" w:pos="993"/>
        </w:tabs>
        <w:jc w:val="both"/>
      </w:pPr>
      <w:r>
        <w:lastRenderedPageBreak/>
        <w:t>6</w:t>
      </w:r>
      <w:r w:rsidR="009F2CE3" w:rsidRPr="00933B33">
        <w:t xml:space="preserve">. </w:t>
      </w:r>
      <w:r w:rsidR="00283E39">
        <w:t>Рекомендуется с</w:t>
      </w:r>
      <w:r w:rsidR="009F2CE3" w:rsidRPr="00933B33">
        <w:t>корректировать на уровне руководства кафедр требов</w:t>
      </w:r>
      <w:r w:rsidR="00283E39">
        <w:t>ания к знаниям по философии;</w:t>
      </w:r>
      <w:r w:rsidR="00071225">
        <w:t xml:space="preserve"> адаптировать рабочую программу по ф</w:t>
      </w:r>
      <w:r w:rsidR="009F2CE3" w:rsidRPr="00933B33">
        <w:t>илософии под особенности этических аспектов медицинского работника.</w:t>
      </w:r>
    </w:p>
    <w:p w:rsidR="009F2CE3" w:rsidRPr="00933B33" w:rsidRDefault="00D46B84" w:rsidP="00847DA1">
      <w:pPr>
        <w:tabs>
          <w:tab w:val="left" w:pos="993"/>
        </w:tabs>
        <w:jc w:val="both"/>
        <w:rPr>
          <w:color w:val="auto"/>
        </w:rPr>
      </w:pPr>
      <w:r>
        <w:rPr>
          <w:color w:val="auto"/>
        </w:rPr>
        <w:t>7</w:t>
      </w:r>
      <w:r w:rsidR="00142322" w:rsidRPr="00933B33">
        <w:rPr>
          <w:color w:val="auto"/>
        </w:rPr>
        <w:t>.</w:t>
      </w:r>
      <w:r w:rsidR="009F2CE3" w:rsidRPr="00933B33">
        <w:rPr>
          <w:color w:val="auto"/>
        </w:rPr>
        <w:t xml:space="preserve"> Внедрить в каждую дисциплину этические и </w:t>
      </w:r>
      <w:proofErr w:type="spellStart"/>
      <w:r w:rsidR="009F2CE3" w:rsidRPr="00933B33">
        <w:rPr>
          <w:color w:val="auto"/>
        </w:rPr>
        <w:t>деонтологические</w:t>
      </w:r>
      <w:proofErr w:type="spellEnd"/>
      <w:r w:rsidR="009F2CE3" w:rsidRPr="00933B33">
        <w:rPr>
          <w:color w:val="auto"/>
        </w:rPr>
        <w:t xml:space="preserve"> аспекты деятельнос</w:t>
      </w:r>
      <w:r w:rsidR="00071225">
        <w:rPr>
          <w:color w:val="auto"/>
        </w:rPr>
        <w:t xml:space="preserve">ти врача для формирования </w:t>
      </w:r>
      <w:proofErr w:type="spellStart"/>
      <w:r w:rsidR="00071225">
        <w:rPr>
          <w:color w:val="auto"/>
        </w:rPr>
        <w:t>компла</w:t>
      </w:r>
      <w:r w:rsidR="009F2CE3" w:rsidRPr="00933B33">
        <w:rPr>
          <w:color w:val="auto"/>
        </w:rPr>
        <w:t>энтности</w:t>
      </w:r>
      <w:proofErr w:type="spellEnd"/>
      <w:r w:rsidR="009F2CE3" w:rsidRPr="00933B33">
        <w:rPr>
          <w:color w:val="auto"/>
        </w:rPr>
        <w:t xml:space="preserve"> выпускников в отношении пациентов и коллег. Для совершенствования программы целесообразно привлечение учебно-методических пособий и программ по этике и деонтологии, разработанных в ведущих медицинских ВУЗах РФ (например, 1 МГМУ им. </w:t>
      </w:r>
      <w:proofErr w:type="spellStart"/>
      <w:r w:rsidR="009F2CE3" w:rsidRPr="00933B33">
        <w:rPr>
          <w:color w:val="auto"/>
        </w:rPr>
        <w:t>И.М.Сеченова</w:t>
      </w:r>
      <w:proofErr w:type="spellEnd"/>
      <w:r w:rsidR="009F2CE3" w:rsidRPr="00933B33">
        <w:rPr>
          <w:color w:val="auto"/>
        </w:rPr>
        <w:t>, РГМУ и</w:t>
      </w:r>
      <w:r w:rsidR="00071225">
        <w:rPr>
          <w:color w:val="auto"/>
        </w:rPr>
        <w:t xml:space="preserve">м. Н.И. </w:t>
      </w:r>
      <w:r w:rsidR="009F2CE3" w:rsidRPr="00933B33">
        <w:rPr>
          <w:color w:val="auto"/>
        </w:rPr>
        <w:t xml:space="preserve">Пирогова). </w:t>
      </w:r>
    </w:p>
    <w:p w:rsidR="009F2CE3" w:rsidRPr="00933B33" w:rsidRDefault="00D46B84" w:rsidP="00847DA1">
      <w:pPr>
        <w:tabs>
          <w:tab w:val="left" w:pos="993"/>
        </w:tabs>
        <w:jc w:val="both"/>
        <w:rPr>
          <w:color w:val="auto"/>
        </w:rPr>
      </w:pPr>
      <w:r>
        <w:rPr>
          <w:color w:val="auto"/>
        </w:rPr>
        <w:t>8</w:t>
      </w:r>
      <w:r w:rsidR="00142322" w:rsidRPr="00933B33">
        <w:rPr>
          <w:color w:val="auto"/>
        </w:rPr>
        <w:t>.</w:t>
      </w:r>
      <w:r w:rsidR="009F2CE3" w:rsidRPr="00933B33">
        <w:rPr>
          <w:color w:val="auto"/>
        </w:rPr>
        <w:t xml:space="preserve"> Внедрить в каждую дисциплину международные стандарты и рекомендации для формирования компетентных специалистов, способных к профессиональной деятельности и сотрудничеству на международном уровне, для чего целесообразно более широкое использование международных электронных и бумажных носителей информации (журналы, электронные базы, материалы съездов, конференций и т.д.). </w:t>
      </w:r>
    </w:p>
    <w:p w:rsidR="00142322" w:rsidRPr="00933B33" w:rsidRDefault="00D46B84" w:rsidP="00847DA1">
      <w:pPr>
        <w:tabs>
          <w:tab w:val="left" w:pos="993"/>
        </w:tabs>
        <w:jc w:val="both"/>
      </w:pPr>
      <w:bookmarkStart w:id="17" w:name="h.3rdcrjn"/>
      <w:bookmarkEnd w:id="17"/>
      <w:r>
        <w:t>9</w:t>
      </w:r>
      <w:r w:rsidR="00142322" w:rsidRPr="00933B33">
        <w:t xml:space="preserve">. </w:t>
      </w:r>
      <w:r w:rsidR="00283E39" w:rsidRPr="00933B33">
        <w:rPr>
          <w:color w:val="auto"/>
        </w:rPr>
        <w:t>Обеспечить в полном объеме студентов старших курсов полноценным доступом к иностранным источникам медицинской литературы, в круглосуточном режиме, в том числе</w:t>
      </w:r>
      <w:r w:rsidR="00283E39">
        <w:rPr>
          <w:color w:val="auto"/>
        </w:rPr>
        <w:t>,</w:t>
      </w:r>
      <w:r w:rsidR="00283E39" w:rsidRPr="00933B33">
        <w:rPr>
          <w:color w:val="auto"/>
        </w:rPr>
        <w:t xml:space="preserve"> вне стен библиотеки, предоставить бе</w:t>
      </w:r>
      <w:r w:rsidR="00283E39">
        <w:rPr>
          <w:color w:val="auto"/>
        </w:rPr>
        <w:t xml:space="preserve">сплатный доступ к базам </w:t>
      </w:r>
      <w:proofErr w:type="spellStart"/>
      <w:r w:rsidR="00283E39" w:rsidRPr="0034279A">
        <w:rPr>
          <w:color w:val="auto"/>
        </w:rPr>
        <w:t>MEDline</w:t>
      </w:r>
      <w:proofErr w:type="spellEnd"/>
      <w:r w:rsidR="0034279A" w:rsidRPr="0034279A">
        <w:rPr>
          <w:color w:val="auto"/>
        </w:rPr>
        <w:t>,</w:t>
      </w:r>
      <w:r w:rsidR="00F87AD2">
        <w:rPr>
          <w:color w:val="auto"/>
        </w:rPr>
        <w:t xml:space="preserve"> </w:t>
      </w:r>
      <w:proofErr w:type="spellStart"/>
      <w:r w:rsidR="00283E39" w:rsidRPr="0034279A">
        <w:rPr>
          <w:color w:val="auto"/>
        </w:rPr>
        <w:t>etc</w:t>
      </w:r>
      <w:proofErr w:type="spellEnd"/>
      <w:r w:rsidR="00283E39" w:rsidRPr="00933B33">
        <w:rPr>
          <w:color w:val="auto"/>
        </w:rPr>
        <w:t>.</w:t>
      </w:r>
    </w:p>
    <w:p w:rsidR="00142322" w:rsidRPr="00933B33" w:rsidRDefault="00283E39" w:rsidP="00847DA1">
      <w:pPr>
        <w:tabs>
          <w:tab w:val="left" w:pos="993"/>
        </w:tabs>
        <w:jc w:val="both"/>
        <w:rPr>
          <w:color w:val="auto"/>
        </w:rPr>
      </w:pPr>
      <w:r>
        <w:t>1</w:t>
      </w:r>
      <w:r w:rsidR="00D46B84">
        <w:t>0</w:t>
      </w:r>
      <w:r>
        <w:t>. Рекомендуется в</w:t>
      </w:r>
      <w:r w:rsidRPr="00933B33">
        <w:t xml:space="preserve"> рамках основной образовательной программы </w:t>
      </w:r>
      <w:r>
        <w:t>обеспечит</w:t>
      </w:r>
      <w:r w:rsidR="007628D1">
        <w:t>ь</w:t>
      </w:r>
      <w:r w:rsidR="00F87AD2">
        <w:t xml:space="preserve"> </w:t>
      </w:r>
      <w:r w:rsidRPr="00933B33">
        <w:t xml:space="preserve">более </w:t>
      </w:r>
      <w:r>
        <w:t>свободный доступ</w:t>
      </w:r>
      <w:r w:rsidR="00F87AD2">
        <w:t xml:space="preserve"> </w:t>
      </w:r>
      <w:r>
        <w:t xml:space="preserve">к оснащенным </w:t>
      </w:r>
      <w:proofErr w:type="spellStart"/>
      <w:r>
        <w:t>симуляционным</w:t>
      </w:r>
      <w:proofErr w:type="spellEnd"/>
      <w:r>
        <w:t xml:space="preserve"> классам в режиме, позволяющем студентам при необходимости самостоятельно дополнительно совершенствовать соответствующие навыки.</w:t>
      </w:r>
    </w:p>
    <w:p w:rsidR="00142322" w:rsidRPr="00933B33" w:rsidRDefault="00D46B84" w:rsidP="00847DA1">
      <w:pPr>
        <w:tabs>
          <w:tab w:val="left" w:pos="993"/>
        </w:tabs>
        <w:jc w:val="both"/>
      </w:pPr>
      <w:r>
        <w:t>11</w:t>
      </w:r>
      <w:r w:rsidR="00142322" w:rsidRPr="00933B33">
        <w:t xml:space="preserve">. </w:t>
      </w:r>
      <w:r w:rsidR="00283E39">
        <w:t>Рекомендуется о</w:t>
      </w:r>
      <w:r w:rsidR="00142322" w:rsidRPr="00933B33">
        <w:t xml:space="preserve">тслеживать </w:t>
      </w:r>
      <w:r w:rsidR="00E875CC">
        <w:t>динамику качества работы ППС на основании</w:t>
      </w:r>
      <w:r w:rsidR="00142322" w:rsidRPr="00933B33">
        <w:t xml:space="preserve"> результатов обратной связи</w:t>
      </w:r>
      <w:r w:rsidR="00E86DA9">
        <w:t xml:space="preserve"> от студентов</w:t>
      </w:r>
      <w:r w:rsidR="00E875CC">
        <w:t xml:space="preserve"> о процессе преподавательской деятельности.</w:t>
      </w:r>
      <w:r w:rsidR="00E86DA9">
        <w:t xml:space="preserve"> Необходимо не только доносить результаты опроса студентов до конкретного педаг</w:t>
      </w:r>
      <w:r w:rsidR="00283E39">
        <w:t>ога в форме отчета, но и оценивать его работу в</w:t>
      </w:r>
      <w:r w:rsidR="00E86DA9">
        <w:t xml:space="preserve"> дальнейшем проявляя пристальное внимание к </w:t>
      </w:r>
      <w:r w:rsidR="00283E39">
        <w:t>исправлению тех</w:t>
      </w:r>
      <w:r w:rsidR="00E86DA9">
        <w:t xml:space="preserve"> замечани</w:t>
      </w:r>
      <w:r w:rsidR="00283E39">
        <w:t>й из отчета</w:t>
      </w:r>
      <w:r w:rsidR="00E86DA9">
        <w:t>, кото</w:t>
      </w:r>
      <w:r w:rsidR="00283E39">
        <w:t>рые были отмечены для него руководством как значимые</w:t>
      </w:r>
      <w:r w:rsidR="00E86DA9">
        <w:t>.</w:t>
      </w:r>
    </w:p>
    <w:p w:rsidR="00142322" w:rsidRPr="00933B33" w:rsidRDefault="00D46B84" w:rsidP="00847DA1">
      <w:pPr>
        <w:tabs>
          <w:tab w:val="left" w:pos="993"/>
        </w:tabs>
        <w:jc w:val="both"/>
      </w:pPr>
      <w:r>
        <w:t>12</w:t>
      </w:r>
      <w:r w:rsidR="00142322" w:rsidRPr="00933B33">
        <w:t xml:space="preserve">. </w:t>
      </w:r>
      <w:r w:rsidR="00283E39">
        <w:t>Рекомендуется о</w:t>
      </w:r>
      <w:r w:rsidR="00E86DA9">
        <w:t>беспечить взаимозависимость</w:t>
      </w:r>
      <w:r w:rsidR="00F87AD2">
        <w:t xml:space="preserve"> материальной мотивации</w:t>
      </w:r>
      <w:r w:rsidR="00283E39">
        <w:t xml:space="preserve"> ППС и </w:t>
      </w:r>
      <w:r w:rsidR="00E86DA9">
        <w:t>исправлением</w:t>
      </w:r>
      <w:r w:rsidR="00283E39">
        <w:t xml:space="preserve"> им значимых</w:t>
      </w:r>
      <w:r w:rsidR="00F87AD2">
        <w:t xml:space="preserve"> </w:t>
      </w:r>
      <w:r w:rsidR="00E86DA9" w:rsidRPr="00933B33">
        <w:t>замечаний</w:t>
      </w:r>
      <w:r w:rsidR="00E86DA9">
        <w:t>,</w:t>
      </w:r>
      <w:r w:rsidR="00E86DA9" w:rsidRPr="00933B33">
        <w:t xml:space="preserve"> выявленных </w:t>
      </w:r>
      <w:r w:rsidR="00142322" w:rsidRPr="00933B33">
        <w:t xml:space="preserve">ранее </w:t>
      </w:r>
      <w:r w:rsidR="00E86DA9">
        <w:t>в результате</w:t>
      </w:r>
      <w:r w:rsidR="00142322" w:rsidRPr="00933B33">
        <w:t xml:space="preserve"> анализа обратной связи от студентов</w:t>
      </w:r>
      <w:r w:rsidR="00CF29ED">
        <w:t xml:space="preserve"> о качестве проведения занятий</w:t>
      </w:r>
      <w:r w:rsidR="00142322" w:rsidRPr="00933B33">
        <w:t xml:space="preserve">. </w:t>
      </w:r>
    </w:p>
    <w:p w:rsidR="00847DA1" w:rsidRDefault="00D46B84" w:rsidP="00847DA1">
      <w:pPr>
        <w:tabs>
          <w:tab w:val="left" w:pos="993"/>
        </w:tabs>
        <w:jc w:val="both"/>
      </w:pPr>
      <w:r>
        <w:rPr>
          <w:color w:val="auto"/>
        </w:rPr>
        <w:t>13</w:t>
      </w:r>
      <w:r w:rsidR="00142322" w:rsidRPr="00283E39">
        <w:rPr>
          <w:color w:val="auto"/>
        </w:rPr>
        <w:t xml:space="preserve">. </w:t>
      </w:r>
      <w:r w:rsidR="00E875CC">
        <w:rPr>
          <w:color w:val="auto"/>
        </w:rPr>
        <w:t xml:space="preserve">Рекомендуется </w:t>
      </w:r>
      <w:r w:rsidR="00E875CC" w:rsidRPr="00933B33">
        <w:t>формирование</w:t>
      </w:r>
      <w:r w:rsidR="00E875CC">
        <w:t xml:space="preserve"> у студентов</w:t>
      </w:r>
      <w:r w:rsidR="00E875CC" w:rsidRPr="00933B33">
        <w:t xml:space="preserve"> более осознанного выбора</w:t>
      </w:r>
      <w:r w:rsidR="00E875CC">
        <w:t xml:space="preserve"> специализации</w:t>
      </w:r>
      <w:r w:rsidR="00E875CC" w:rsidRPr="00933B33">
        <w:t>, базирующегося не только на интересе, но и на осознании особенностей пред</w:t>
      </w:r>
      <w:r w:rsidR="00E875CC">
        <w:t xml:space="preserve">стоящего профессионального пути, что </w:t>
      </w:r>
      <w:r w:rsidR="00390494">
        <w:t>вероятно</w:t>
      </w:r>
      <w:r w:rsidR="00E875CC">
        <w:t xml:space="preserve"> положительно повлия</w:t>
      </w:r>
      <w:r w:rsidR="00071225">
        <w:t>ет</w:t>
      </w:r>
      <w:r w:rsidR="00E875CC">
        <w:t xml:space="preserve"> на уровень мотивации и стрессоустойчивости выпускника в ходе первых лет практической работы. С данной целью</w:t>
      </w:r>
      <w:r w:rsidR="00E875CC" w:rsidRPr="00E875CC">
        <w:t xml:space="preserve"> в рам</w:t>
      </w:r>
      <w:r w:rsidR="00E875CC">
        <w:t xml:space="preserve">ках проекта «Траектория успеха» рекомендуется </w:t>
      </w:r>
      <w:r w:rsidR="00E875CC">
        <w:rPr>
          <w:color w:val="auto"/>
        </w:rPr>
        <w:t>п</w:t>
      </w:r>
      <w:r w:rsidR="00CF29ED" w:rsidRPr="00283E39">
        <w:t>р</w:t>
      </w:r>
      <w:r w:rsidR="00E875CC">
        <w:t xml:space="preserve">иглашать практиков медицинской сферы </w:t>
      </w:r>
      <w:r w:rsidR="002E5782">
        <w:t xml:space="preserve">не только из региона, но и иностранных специалистов </w:t>
      </w:r>
      <w:r w:rsidR="00E875CC">
        <w:t>для иллюстрации</w:t>
      </w:r>
      <w:r w:rsidR="00F87AD2">
        <w:t xml:space="preserve"> реальных </w:t>
      </w:r>
      <w:r w:rsidR="00142322" w:rsidRPr="00933B33">
        <w:t>трудностей, связанных с</w:t>
      </w:r>
      <w:r w:rsidR="00CF29ED">
        <w:t xml:space="preserve"> практической</w:t>
      </w:r>
      <w:r w:rsidR="00142322" w:rsidRPr="00933B33">
        <w:t xml:space="preserve"> работой по рассматриваемым к выбору специальностям.</w:t>
      </w:r>
      <w:r w:rsidR="00F87AD2">
        <w:t xml:space="preserve"> </w:t>
      </w:r>
      <w:r w:rsidR="00E875CC">
        <w:t xml:space="preserve">В настоящее время специализация большинством студентов выбирается «на ощупь» и «по сердцу». </w:t>
      </w:r>
    </w:p>
    <w:p w:rsidR="00142322" w:rsidRPr="00933B33" w:rsidRDefault="00847DA1" w:rsidP="0034279A">
      <w:r>
        <w:br w:type="page"/>
      </w:r>
    </w:p>
    <w:p w:rsidR="00E92D42" w:rsidRPr="00EA33E2" w:rsidRDefault="00025990" w:rsidP="00EA33E2">
      <w:pPr>
        <w:pStyle w:val="22"/>
        <w:numPr>
          <w:ilvl w:val="0"/>
          <w:numId w:val="0"/>
        </w:numPr>
        <w:ind w:left="720" w:hanging="360"/>
      </w:pPr>
      <w:bookmarkStart w:id="18" w:name="_Toc455007454"/>
      <w:r w:rsidRPr="00EA33E2">
        <w:lastRenderedPageBreak/>
        <w:t xml:space="preserve">2.3. </w:t>
      </w:r>
      <w:r w:rsidR="00477A3E" w:rsidRPr="00EA33E2">
        <w:t>Профиль оценок результатов обучения и гарантий качества образования</w:t>
      </w:r>
      <w:bookmarkEnd w:id="18"/>
    </w:p>
    <w:tbl>
      <w:tblPr>
        <w:tblW w:w="9463" w:type="dxa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50"/>
        <w:gridCol w:w="514"/>
        <w:gridCol w:w="6966"/>
        <w:gridCol w:w="1533"/>
      </w:tblGrid>
      <w:tr w:rsidR="00E92D42" w:rsidRPr="00C61E7C" w:rsidTr="00CF29ED">
        <w:trPr>
          <w:trHeight w:val="64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C61E7C" w:rsidRDefault="00821EBA" w:rsidP="00B81BDB">
            <w:pPr>
              <w:tabs>
                <w:tab w:val="left" w:pos="993"/>
              </w:tabs>
              <w:spacing w:after="120"/>
              <w:ind w:firstLine="15"/>
              <w:jc w:val="both"/>
            </w:pPr>
            <w:r w:rsidRPr="00C61E7C">
              <w:t>№</w:t>
            </w:r>
          </w:p>
        </w:tc>
        <w:tc>
          <w:tcPr>
            <w:tcW w:w="7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C61E7C" w:rsidRDefault="00821EBA" w:rsidP="00477A3E">
            <w:pPr>
              <w:tabs>
                <w:tab w:val="left" w:pos="993"/>
              </w:tabs>
              <w:spacing w:after="120"/>
              <w:ind w:firstLine="567"/>
              <w:jc w:val="both"/>
            </w:pPr>
            <w:r w:rsidRPr="00C61E7C">
              <w:t>Критерий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C61E7C" w:rsidRDefault="00821EBA" w:rsidP="00B81BDB">
            <w:pPr>
              <w:tabs>
                <w:tab w:val="left" w:pos="993"/>
              </w:tabs>
              <w:spacing w:after="120"/>
              <w:jc w:val="center"/>
            </w:pPr>
            <w:r w:rsidRPr="00C61E7C">
              <w:t>Оценка</w:t>
            </w:r>
          </w:p>
        </w:tc>
      </w:tr>
      <w:tr w:rsidR="00E92D42" w:rsidRPr="00C61E7C" w:rsidTr="00CF29ED">
        <w:trPr>
          <w:trHeight w:val="400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D42" w:rsidRPr="00C61E7C" w:rsidRDefault="00821EBA" w:rsidP="00B81BDB">
            <w:pPr>
              <w:tabs>
                <w:tab w:val="left" w:pos="993"/>
              </w:tabs>
              <w:spacing w:after="120"/>
              <w:ind w:firstLine="15"/>
              <w:jc w:val="both"/>
            </w:pPr>
            <w:r w:rsidRPr="00C61E7C">
              <w:rPr>
                <w:i/>
              </w:rPr>
              <w:t>I</w:t>
            </w:r>
          </w:p>
        </w:tc>
        <w:tc>
          <w:tcPr>
            <w:tcW w:w="7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C61E7C" w:rsidRDefault="00821EBA" w:rsidP="00477A3E">
            <w:pPr>
              <w:tabs>
                <w:tab w:val="left" w:pos="993"/>
              </w:tabs>
              <w:spacing w:after="120"/>
              <w:ind w:firstLine="567"/>
              <w:jc w:val="both"/>
            </w:pPr>
            <w:r w:rsidRPr="00C61E7C">
              <w:rPr>
                <w:i/>
              </w:rPr>
              <w:t>Качество результатов обучения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C61E7C" w:rsidRDefault="00E92D42" w:rsidP="00B81BDB">
            <w:pPr>
              <w:tabs>
                <w:tab w:val="left" w:pos="993"/>
              </w:tabs>
              <w:spacing w:after="120"/>
              <w:jc w:val="center"/>
            </w:pPr>
          </w:p>
        </w:tc>
      </w:tr>
      <w:tr w:rsidR="00A2232E" w:rsidRPr="00C61E7C" w:rsidTr="00CF29ED">
        <w:trPr>
          <w:trHeight w:val="40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B81BDB">
            <w:pPr>
              <w:tabs>
                <w:tab w:val="left" w:pos="993"/>
              </w:tabs>
              <w:spacing w:after="120"/>
              <w:ind w:firstLine="15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B81BDB">
            <w:pPr>
              <w:numPr>
                <w:ilvl w:val="0"/>
                <w:numId w:val="4"/>
              </w:numPr>
              <w:tabs>
                <w:tab w:val="left" w:pos="99"/>
                <w:tab w:val="left" w:pos="176"/>
                <w:tab w:val="left" w:pos="318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Востребованность выпускников программы рынком труда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rPr>
          <w:trHeight w:val="50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B81BDB">
            <w:pPr>
              <w:tabs>
                <w:tab w:val="left" w:pos="993"/>
              </w:tabs>
              <w:spacing w:after="120"/>
              <w:ind w:firstLine="15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B81BDB">
            <w:pPr>
              <w:numPr>
                <w:ilvl w:val="0"/>
                <w:numId w:val="4"/>
              </w:numPr>
              <w:tabs>
                <w:tab w:val="left" w:pos="99"/>
                <w:tab w:val="left" w:pos="176"/>
                <w:tab w:val="left" w:pos="318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Удовлетворенность всех потребителей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416C0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rPr>
          <w:trHeight w:val="50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B81BDB">
            <w:pPr>
              <w:tabs>
                <w:tab w:val="left" w:pos="993"/>
              </w:tabs>
              <w:spacing w:after="120"/>
              <w:ind w:firstLine="15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B81BDB">
            <w:pPr>
              <w:numPr>
                <w:ilvl w:val="0"/>
                <w:numId w:val="4"/>
              </w:numPr>
              <w:tabs>
                <w:tab w:val="left" w:pos="99"/>
                <w:tab w:val="left" w:pos="176"/>
                <w:tab w:val="left" w:pos="318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Результаты прямой оценки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rPr>
          <w:trHeight w:val="400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B81BDB">
            <w:pPr>
              <w:tabs>
                <w:tab w:val="left" w:pos="993"/>
              </w:tabs>
              <w:spacing w:after="120"/>
              <w:ind w:firstLine="15"/>
              <w:jc w:val="both"/>
            </w:pPr>
            <w:r w:rsidRPr="00C61E7C">
              <w:rPr>
                <w:i/>
              </w:rPr>
              <w:t>II</w:t>
            </w:r>
          </w:p>
        </w:tc>
        <w:tc>
          <w:tcPr>
            <w:tcW w:w="7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993"/>
              </w:tabs>
              <w:spacing w:after="120"/>
              <w:ind w:firstLine="185"/>
              <w:jc w:val="both"/>
            </w:pPr>
            <w:r w:rsidRPr="00C61E7C">
              <w:rPr>
                <w:i/>
              </w:rPr>
              <w:t>Гарантии качества образования: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spacing w:after="120"/>
              <w:jc w:val="center"/>
              <w:rPr>
                <w:color w:val="000000" w:themeColor="text1"/>
              </w:rPr>
            </w:pPr>
          </w:p>
        </w:tc>
      </w:tr>
      <w:tr w:rsidR="00A2232E" w:rsidRPr="00C61E7C" w:rsidTr="00CF29ED">
        <w:trPr>
          <w:trHeight w:val="40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Стратегия, цели и менеджмент программы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rPr>
          <w:trHeight w:val="1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Структура и содержание программы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rPr>
          <w:trHeight w:val="38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Учебно-методические материалы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rPr>
          <w:trHeight w:val="56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Технологии и методики образовательной деятельности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 xml:space="preserve">Профессорско-преподавательский состав 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Материально-технические и финансовые ресурсы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416C0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Информационные ресурсы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A2232E" w:rsidRPr="00C61E7C" w:rsidTr="00CF29ED">
        <w:trPr>
          <w:trHeight w:val="40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Научно-исследовательская деятельность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416C0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2232E" w:rsidRPr="00C61E7C" w:rsidTr="00CF29ED"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2232E" w:rsidRPr="00C61E7C" w:rsidRDefault="00A2232E" w:rsidP="00A2232E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C61E7C" w:rsidRDefault="00A2232E" w:rsidP="00B81BDB">
            <w:pPr>
              <w:tabs>
                <w:tab w:val="left" w:pos="1134"/>
              </w:tabs>
              <w:spacing w:after="120"/>
              <w:ind w:firstLine="185"/>
              <w:jc w:val="both"/>
            </w:pPr>
            <w:r w:rsidRPr="00C61E7C">
              <w:t>Участие работодателей в реализации образовательной программы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232E" w:rsidRPr="00A2232E" w:rsidRDefault="00A2232E" w:rsidP="00B81BDB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2</w:t>
            </w:r>
          </w:p>
        </w:tc>
      </w:tr>
      <w:tr w:rsidR="00706C06" w:rsidRPr="00C61E7C" w:rsidTr="00CF29ED"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C06" w:rsidRPr="00C61E7C" w:rsidRDefault="00706C06" w:rsidP="00706C06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C61E7C" w:rsidRDefault="00706C06" w:rsidP="00706C06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C61E7C" w:rsidRDefault="00706C06" w:rsidP="00706C06">
            <w:pPr>
              <w:tabs>
                <w:tab w:val="left" w:pos="1134"/>
              </w:tabs>
              <w:spacing w:after="120"/>
              <w:jc w:val="both"/>
            </w:pPr>
            <w:r w:rsidRPr="00C61E7C">
              <w:t>Участие студентов в определении содержания программы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A2232E" w:rsidRDefault="00706C06" w:rsidP="00706C06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1</w:t>
            </w:r>
          </w:p>
        </w:tc>
      </w:tr>
      <w:tr w:rsidR="00706C06" w:rsidRPr="00C61E7C" w:rsidTr="00CF29ED"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C06" w:rsidRPr="00C61E7C" w:rsidRDefault="00706C06" w:rsidP="00706C06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C61E7C" w:rsidRDefault="00706C06" w:rsidP="00706C06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C61E7C" w:rsidRDefault="00706C06" w:rsidP="00706C06">
            <w:pPr>
              <w:tabs>
                <w:tab w:val="left" w:pos="1134"/>
              </w:tabs>
              <w:spacing w:after="120"/>
              <w:jc w:val="both"/>
            </w:pPr>
            <w:r w:rsidRPr="00C61E7C">
              <w:t>Студенческие сервисы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A2232E" w:rsidRDefault="00706C06" w:rsidP="00706C06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1</w:t>
            </w:r>
          </w:p>
        </w:tc>
      </w:tr>
      <w:tr w:rsidR="00706C06" w:rsidRPr="00C61E7C" w:rsidTr="00CF29ED"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C06" w:rsidRPr="00C61E7C" w:rsidRDefault="00706C06" w:rsidP="00706C06">
            <w:pPr>
              <w:tabs>
                <w:tab w:val="left" w:pos="993"/>
              </w:tabs>
              <w:spacing w:after="120"/>
              <w:ind w:firstLine="567"/>
              <w:jc w:val="both"/>
            </w:pP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C61E7C" w:rsidRDefault="00706C06" w:rsidP="00706C06">
            <w:pPr>
              <w:numPr>
                <w:ilvl w:val="0"/>
                <w:numId w:val="3"/>
              </w:numPr>
              <w:tabs>
                <w:tab w:val="left" w:pos="176"/>
                <w:tab w:val="left" w:pos="993"/>
              </w:tabs>
              <w:spacing w:after="120"/>
              <w:ind w:left="0" w:firstLine="0"/>
              <w:contextualSpacing/>
              <w:jc w:val="both"/>
            </w:pP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C61E7C" w:rsidRDefault="00706C06" w:rsidP="00706C06">
            <w:pPr>
              <w:tabs>
                <w:tab w:val="left" w:pos="1134"/>
              </w:tabs>
              <w:spacing w:after="120"/>
              <w:jc w:val="both"/>
            </w:pPr>
            <w:r w:rsidRPr="00C61E7C">
              <w:t>Профориентация и подготовка абитуриентов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06C06" w:rsidRPr="00A2232E" w:rsidRDefault="00706C06" w:rsidP="00706C06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A2232E">
              <w:rPr>
                <w:color w:val="000000" w:themeColor="text1"/>
              </w:rPr>
              <w:t>1</w:t>
            </w:r>
          </w:p>
        </w:tc>
      </w:tr>
    </w:tbl>
    <w:p w:rsidR="00E92D42" w:rsidRPr="00C61E7C" w:rsidRDefault="00E92D42" w:rsidP="00477A3E">
      <w:pPr>
        <w:tabs>
          <w:tab w:val="left" w:pos="993"/>
        </w:tabs>
        <w:spacing w:after="120"/>
        <w:ind w:firstLine="567"/>
        <w:jc w:val="both"/>
      </w:pPr>
    </w:p>
    <w:p w:rsidR="00E92D42" w:rsidRPr="00C61E7C" w:rsidRDefault="00E92D42" w:rsidP="00477A3E">
      <w:pPr>
        <w:tabs>
          <w:tab w:val="left" w:pos="993"/>
        </w:tabs>
        <w:spacing w:after="120"/>
        <w:ind w:firstLine="567"/>
        <w:jc w:val="both"/>
      </w:pPr>
    </w:p>
    <w:p w:rsidR="00E92D42" w:rsidRPr="00C61E7C" w:rsidRDefault="00821EBA" w:rsidP="00477A3E">
      <w:pPr>
        <w:spacing w:after="120"/>
        <w:ind w:firstLine="567"/>
        <w:jc w:val="both"/>
      </w:pPr>
      <w:r w:rsidRPr="00C61E7C">
        <w:br w:type="page"/>
      </w:r>
    </w:p>
    <w:p w:rsidR="00EA33E2" w:rsidRDefault="00821EBA" w:rsidP="00034B9D">
      <w:pPr>
        <w:pStyle w:val="1"/>
        <w:numPr>
          <w:ilvl w:val="0"/>
          <w:numId w:val="37"/>
        </w:numPr>
      </w:pPr>
      <w:bookmarkStart w:id="19" w:name="h.26in1rg"/>
      <w:bookmarkStart w:id="20" w:name="_Toc455007455"/>
      <w:bookmarkEnd w:id="19"/>
      <w:r w:rsidRPr="00C61E7C">
        <w:lastRenderedPageBreak/>
        <w:t>КАЧЕСТВО РЕЗУЛЬТАТОВ ОБУЧЕНИЯ</w:t>
      </w:r>
      <w:bookmarkStart w:id="21" w:name="h.lnxbz9"/>
      <w:bookmarkEnd w:id="20"/>
      <w:bookmarkEnd w:id="21"/>
    </w:p>
    <w:p w:rsidR="00E92D42" w:rsidRPr="00477A3E" w:rsidRDefault="00477A3E" w:rsidP="00EA33E2">
      <w:pPr>
        <w:pStyle w:val="22"/>
        <w:numPr>
          <w:ilvl w:val="0"/>
          <w:numId w:val="0"/>
        </w:numPr>
        <w:ind w:left="720"/>
      </w:pPr>
      <w:bookmarkStart w:id="22" w:name="_Toc455007456"/>
      <w:r w:rsidRPr="00477A3E">
        <w:t>3.1</w:t>
      </w:r>
      <w:r w:rsidR="00025990" w:rsidRPr="00025990">
        <w:t>.</w:t>
      </w:r>
      <w:r w:rsidR="00821EBA" w:rsidRPr="00477A3E">
        <w:t>Прямая оценка компетенций экспертом</w:t>
      </w:r>
      <w:bookmarkEnd w:id="22"/>
    </w:p>
    <w:p w:rsidR="00E92D42" w:rsidRPr="00C61E7C" w:rsidRDefault="00821EBA" w:rsidP="00ED7213">
      <w:pPr>
        <w:ind w:firstLine="567"/>
        <w:jc w:val="both"/>
      </w:pPr>
      <w:r w:rsidRPr="00C61E7C">
        <w:t>В процессе очного визита была проведена прямая оценка компетенций выпускников. В проведении прямой оц</w:t>
      </w:r>
      <w:r w:rsidR="00A2232E">
        <w:t xml:space="preserve">енки принимали участие студенты </w:t>
      </w:r>
      <w:r w:rsidRPr="00C61E7C">
        <w:t>6 курса, в количестве 26 человек, что составляет 10,1% от выпускного курса.</w:t>
      </w:r>
    </w:p>
    <w:p w:rsidR="00E92D42" w:rsidRPr="00C61E7C" w:rsidRDefault="00821EBA" w:rsidP="00ED7213">
      <w:pPr>
        <w:ind w:firstLine="567"/>
        <w:jc w:val="both"/>
      </w:pPr>
      <w:r w:rsidRPr="00C61E7C">
        <w:t>В ходе проведения процедуры прямой оценки были использованы контрольно-измерительные материалы(ФОС), разработанные образовательным учреждением, т.к. эти материа</w:t>
      </w:r>
      <w:r w:rsidR="00C92D8C">
        <w:t>лы пр</w:t>
      </w:r>
      <w:r w:rsidR="00370450">
        <w:t>изнаны экспертом валидными, а т</w:t>
      </w:r>
      <w:r w:rsidR="00C92D8C">
        <w:t>акже,</w:t>
      </w:r>
      <w:r w:rsidRPr="00C61E7C">
        <w:t xml:space="preserve"> контрольно-измерительные материалы, подготовленные экспертом(ФОС), разработанные медицинским институтом РУДН.</w:t>
      </w:r>
    </w:p>
    <w:p w:rsidR="00A2232E" w:rsidRPr="00A2232E" w:rsidRDefault="00821EBA" w:rsidP="00ED7213">
      <w:pPr>
        <w:ind w:firstLine="567"/>
        <w:rPr>
          <w:color w:val="000000" w:themeColor="text1"/>
          <w:sz w:val="28"/>
          <w:szCs w:val="28"/>
        </w:rPr>
      </w:pPr>
      <w:r w:rsidRPr="00A2232E">
        <w:rPr>
          <w:color w:val="000000" w:themeColor="text1"/>
        </w:rPr>
        <w:t>Для проведения анализа сформированн</w:t>
      </w:r>
      <w:r w:rsidR="00B81BDB">
        <w:rPr>
          <w:color w:val="000000" w:themeColor="text1"/>
        </w:rPr>
        <w:t xml:space="preserve">ости компетенций эксперт выбрал </w:t>
      </w:r>
      <w:r w:rsidRPr="00A2232E">
        <w:rPr>
          <w:color w:val="000000" w:themeColor="text1"/>
        </w:rPr>
        <w:t>следующие:</w:t>
      </w:r>
      <w:r w:rsidR="00DD67AA">
        <w:rPr>
          <w:color w:val="000000" w:themeColor="text1"/>
        </w:rPr>
        <w:t xml:space="preserve"> </w:t>
      </w:r>
      <w:r w:rsidR="00E42DB0">
        <w:rPr>
          <w:color w:val="000000" w:themeColor="text1"/>
          <w:sz w:val="28"/>
          <w:szCs w:val="28"/>
        </w:rPr>
        <w:t>ОК-1, ПК-1, ПК-3, ПК-5, ПК</w:t>
      </w:r>
      <w:r w:rsidR="00A2232E" w:rsidRPr="00A2232E">
        <w:rPr>
          <w:color w:val="000000" w:themeColor="text1"/>
          <w:sz w:val="28"/>
          <w:szCs w:val="28"/>
        </w:rPr>
        <w:t>-7, ПК-10, ПК-12, ПК-15</w:t>
      </w:r>
      <w:r w:rsidR="00E42DB0">
        <w:rPr>
          <w:color w:val="000000" w:themeColor="text1"/>
          <w:sz w:val="28"/>
          <w:szCs w:val="28"/>
        </w:rPr>
        <w:t>, ПК-16,</w:t>
      </w:r>
      <w:r w:rsidR="00A2232E" w:rsidRPr="00A2232E">
        <w:rPr>
          <w:color w:val="000000" w:themeColor="text1"/>
          <w:sz w:val="28"/>
          <w:szCs w:val="28"/>
        </w:rPr>
        <w:t xml:space="preserve"> ПК-22.</w:t>
      </w:r>
    </w:p>
    <w:p w:rsidR="00E92D42" w:rsidRPr="00C61E7C" w:rsidRDefault="00821EBA" w:rsidP="00ED7213">
      <w:pPr>
        <w:ind w:firstLine="567"/>
        <w:jc w:val="both"/>
      </w:pPr>
      <w:r w:rsidRPr="00C61E7C">
        <w:t xml:space="preserve">При осуществлении процедуры прямой оценки компетенций, эксперт использовал следующие контрольно-измерительные материалы: </w:t>
      </w:r>
      <w:r w:rsidR="00A2232E" w:rsidRPr="00C61E7C">
        <w:t>вопросы и задачи,</w:t>
      </w:r>
      <w:r w:rsidRPr="00C61E7C">
        <w:t xml:space="preserve"> взятые из ФОС и ГИА МГУ им. </w:t>
      </w:r>
      <w:r w:rsidR="00390494">
        <w:t xml:space="preserve">Н.П. </w:t>
      </w:r>
      <w:r w:rsidRPr="00C61E7C">
        <w:t>Ог</w:t>
      </w:r>
      <w:r w:rsidR="00DB458B">
        <w:t>а</w:t>
      </w:r>
      <w:r w:rsidR="00390494">
        <w:t>рё</w:t>
      </w:r>
      <w:r w:rsidRPr="00C61E7C">
        <w:t>ва и мед</w:t>
      </w:r>
      <w:r w:rsidR="00DD67AA">
        <w:t xml:space="preserve">ицинского </w:t>
      </w:r>
      <w:r w:rsidRPr="00C61E7C">
        <w:t>института РУДН, ситуационные задачи, разработанные непосредственно экспертами.</w:t>
      </w:r>
    </w:p>
    <w:p w:rsidR="00E92D42" w:rsidRPr="00A2232E" w:rsidRDefault="00A2232E" w:rsidP="00ED7213">
      <w:pPr>
        <w:ind w:firstLine="567"/>
        <w:jc w:val="both"/>
        <w:rPr>
          <w:color w:val="000000" w:themeColor="text1"/>
        </w:rPr>
      </w:pPr>
      <w:r w:rsidRPr="00A2232E">
        <w:rPr>
          <w:b/>
          <w:color w:val="000000" w:themeColor="text1"/>
        </w:rPr>
        <w:t>Был использован следующий</w:t>
      </w:r>
      <w:r w:rsidR="00821EBA" w:rsidRPr="00A2232E">
        <w:rPr>
          <w:b/>
          <w:color w:val="000000" w:themeColor="text1"/>
        </w:rPr>
        <w:t xml:space="preserve"> перечень задач и вопросов</w:t>
      </w:r>
      <w:r w:rsidRPr="00A2232E">
        <w:rPr>
          <w:b/>
          <w:color w:val="000000" w:themeColor="text1"/>
        </w:rPr>
        <w:t>: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1.Какие заболевания приводят к развитию вторичной эмфиземы легких?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1) острая пневмония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2) поллиноз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>3) ТЭЛА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>4) плеврит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>5) ХОБЛ</w:t>
      </w:r>
    </w:p>
    <w:p w:rsidR="00A2232E" w:rsidRPr="00A2232E" w:rsidRDefault="00A2232E" w:rsidP="00ED7213">
      <w:pPr>
        <w:ind w:firstLine="709"/>
        <w:rPr>
          <w:color w:val="000000" w:themeColor="text1"/>
        </w:rPr>
      </w:pP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2. Какой симптом не характерен для ХОБЛ?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1) коробочный звук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2) инспираторная одышка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3) удлиненный выдох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 xml:space="preserve">4) сухие хрипы на выдохе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>5) частый непродуктивный кашель</w:t>
      </w:r>
    </w:p>
    <w:p w:rsidR="00A2232E" w:rsidRPr="00A2232E" w:rsidRDefault="00A2232E" w:rsidP="00ED7213">
      <w:pPr>
        <w:ind w:firstLine="709"/>
        <w:rPr>
          <w:color w:val="000000" w:themeColor="text1"/>
        </w:rPr>
      </w:pP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3. Повышение билирубина крови при гепатите обусловлено: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1) нарушением поглотительной функции печени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2) нарушением выделительной функции печеночной клетки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3) задержкой выделительной функции печеночных клеток при воспалительных отеках ткани печени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4) гибелью печеночных клеток </w:t>
      </w: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>5) верно все</w:t>
      </w:r>
    </w:p>
    <w:p w:rsidR="00A2232E" w:rsidRPr="00A2232E" w:rsidRDefault="00A2232E" w:rsidP="00ED7213">
      <w:pPr>
        <w:ind w:firstLine="709"/>
        <w:rPr>
          <w:color w:val="000000" w:themeColor="text1"/>
        </w:rPr>
      </w:pP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4. </w:t>
      </w:r>
      <w:proofErr w:type="gramStart"/>
      <w:r w:rsidRPr="00A2232E">
        <w:rPr>
          <w:color w:val="000000" w:themeColor="text1"/>
        </w:rPr>
        <w:t xml:space="preserve">У </w:t>
      </w:r>
      <w:r w:rsidRPr="00A00053">
        <w:rPr>
          <w:color w:val="000000" w:themeColor="text1"/>
        </w:rPr>
        <w:t>больн</w:t>
      </w:r>
      <w:r w:rsidR="00A00053" w:rsidRPr="00A00053">
        <w:rPr>
          <w:color w:val="000000" w:themeColor="text1"/>
        </w:rPr>
        <w:t>ой</w:t>
      </w:r>
      <w:r w:rsidR="00DD67AA">
        <w:rPr>
          <w:color w:val="000000" w:themeColor="text1"/>
        </w:rPr>
        <w:t xml:space="preserve"> </w:t>
      </w:r>
      <w:r w:rsidRPr="00A00053">
        <w:rPr>
          <w:color w:val="000000" w:themeColor="text1"/>
        </w:rPr>
        <w:t>кожный зуд</w:t>
      </w:r>
      <w:proofErr w:type="gramEnd"/>
      <w:r w:rsidRPr="00A00053">
        <w:rPr>
          <w:color w:val="000000" w:themeColor="text1"/>
        </w:rPr>
        <w:t>, температура, боли в правом подреберье, желтуха. В анамнезе употребление речной</w:t>
      </w:r>
      <w:r w:rsidRPr="00A2232E">
        <w:rPr>
          <w:color w:val="000000" w:themeColor="text1"/>
        </w:rPr>
        <w:t xml:space="preserve"> рыбы. Печень +2см, болезненна. Билирубин– 32,9, холестерин –9,6. Щелочная фосфатаза– 2 нормы, ГГТ – 3 нормы, СОЭ –30, эозинофилы– 9 %. Диагноз?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1) </w:t>
      </w:r>
      <w:proofErr w:type="spellStart"/>
      <w:r w:rsidRPr="00A2232E">
        <w:rPr>
          <w:color w:val="000000" w:themeColor="text1"/>
        </w:rPr>
        <w:t>билиарный</w:t>
      </w:r>
      <w:proofErr w:type="spellEnd"/>
      <w:r w:rsidRPr="00A2232E">
        <w:rPr>
          <w:color w:val="000000" w:themeColor="text1"/>
        </w:rPr>
        <w:t xml:space="preserve"> цирроз печени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2) хронический описторхоз, холангит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3) </w:t>
      </w:r>
      <w:proofErr w:type="spellStart"/>
      <w:r w:rsidRPr="00A2232E">
        <w:rPr>
          <w:color w:val="000000" w:themeColor="text1"/>
        </w:rPr>
        <w:t>холестатический</w:t>
      </w:r>
      <w:proofErr w:type="spellEnd"/>
      <w:r w:rsidRPr="00A2232E">
        <w:rPr>
          <w:color w:val="000000" w:themeColor="text1"/>
        </w:rPr>
        <w:t xml:space="preserve"> гепатит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4) </w:t>
      </w:r>
      <w:proofErr w:type="spellStart"/>
      <w:r w:rsidRPr="00A2232E">
        <w:rPr>
          <w:color w:val="000000" w:themeColor="text1"/>
        </w:rPr>
        <w:t>гемохроматоз</w:t>
      </w:r>
      <w:proofErr w:type="spellEnd"/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>5) дерматомиозит</w:t>
      </w:r>
    </w:p>
    <w:p w:rsidR="00A2232E" w:rsidRPr="00A2232E" w:rsidRDefault="00A2232E" w:rsidP="00ED7213">
      <w:pPr>
        <w:rPr>
          <w:color w:val="000000" w:themeColor="text1"/>
        </w:rPr>
      </w:pP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bCs/>
          <w:color w:val="000000" w:themeColor="text1"/>
        </w:rPr>
        <w:t>5. Абсолютное показание к исследованию цереброспинальной жидкости (2):</w:t>
      </w:r>
    </w:p>
    <w:p w:rsidR="00A2232E" w:rsidRPr="00A2232E" w:rsidRDefault="00A2232E" w:rsidP="00ED7213">
      <w:pPr>
        <w:numPr>
          <w:ilvl w:val="0"/>
          <w:numId w:val="14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>гнойный менингит</w:t>
      </w:r>
    </w:p>
    <w:p w:rsidR="00A2232E" w:rsidRPr="00A2232E" w:rsidRDefault="00A2232E" w:rsidP="00ED7213">
      <w:pPr>
        <w:numPr>
          <w:ilvl w:val="0"/>
          <w:numId w:val="14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lastRenderedPageBreak/>
        <w:t>серозный менингит</w:t>
      </w:r>
    </w:p>
    <w:p w:rsidR="00A2232E" w:rsidRPr="00A2232E" w:rsidRDefault="00A2232E" w:rsidP="00ED7213">
      <w:pPr>
        <w:numPr>
          <w:ilvl w:val="0"/>
          <w:numId w:val="14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>рассеянный склероз</w:t>
      </w:r>
    </w:p>
    <w:p w:rsidR="00A2232E" w:rsidRPr="00A2232E" w:rsidRDefault="00A2232E" w:rsidP="00ED7213">
      <w:pPr>
        <w:numPr>
          <w:ilvl w:val="0"/>
          <w:numId w:val="14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>инфаркт головного мозга</w:t>
      </w:r>
    </w:p>
    <w:p w:rsidR="00A2232E" w:rsidRPr="00A2232E" w:rsidRDefault="00A2232E" w:rsidP="00ED7213">
      <w:pPr>
        <w:numPr>
          <w:ilvl w:val="0"/>
          <w:numId w:val="14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>ушиб головного мозга</w:t>
      </w:r>
    </w:p>
    <w:p w:rsidR="00A2232E" w:rsidRPr="00A2232E" w:rsidRDefault="00A2232E" w:rsidP="00ED7213">
      <w:pPr>
        <w:rPr>
          <w:color w:val="000000" w:themeColor="text1"/>
        </w:rPr>
      </w:pPr>
    </w:p>
    <w:p w:rsidR="00A2232E" w:rsidRPr="00A2232E" w:rsidRDefault="00A2232E" w:rsidP="00ED7213">
      <w:pPr>
        <w:rPr>
          <w:color w:val="000000" w:themeColor="text1"/>
        </w:rPr>
      </w:pPr>
      <w:r w:rsidRPr="00A2232E">
        <w:rPr>
          <w:color w:val="000000" w:themeColor="text1"/>
        </w:rPr>
        <w:t>6.</w:t>
      </w:r>
      <w:r w:rsidRPr="00A2232E">
        <w:rPr>
          <w:bCs/>
          <w:color w:val="000000" w:themeColor="text1"/>
        </w:rPr>
        <w:t xml:space="preserve"> Менингеальные симптомы (3):</w:t>
      </w:r>
    </w:p>
    <w:p w:rsidR="00A2232E" w:rsidRPr="00A2232E" w:rsidRDefault="00A2232E" w:rsidP="00ED7213">
      <w:pPr>
        <w:numPr>
          <w:ilvl w:val="0"/>
          <w:numId w:val="15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>ригидность шейных мышц</w:t>
      </w:r>
    </w:p>
    <w:p w:rsidR="00A2232E" w:rsidRPr="00A2232E" w:rsidRDefault="00A2232E" w:rsidP="00ED7213">
      <w:pPr>
        <w:numPr>
          <w:ilvl w:val="0"/>
          <w:numId w:val="15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 xml:space="preserve">симптом </w:t>
      </w:r>
      <w:proofErr w:type="spellStart"/>
      <w:r w:rsidRPr="00A2232E">
        <w:rPr>
          <w:color w:val="000000" w:themeColor="text1"/>
        </w:rPr>
        <w:t>Кернига</w:t>
      </w:r>
      <w:proofErr w:type="spellEnd"/>
    </w:p>
    <w:p w:rsidR="00A2232E" w:rsidRPr="00A2232E" w:rsidRDefault="00A2232E" w:rsidP="00ED7213">
      <w:pPr>
        <w:numPr>
          <w:ilvl w:val="0"/>
          <w:numId w:val="15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 xml:space="preserve">симптом </w:t>
      </w:r>
      <w:proofErr w:type="spellStart"/>
      <w:r w:rsidRPr="00A2232E">
        <w:rPr>
          <w:color w:val="000000" w:themeColor="text1"/>
        </w:rPr>
        <w:t>Ласега</w:t>
      </w:r>
      <w:proofErr w:type="spellEnd"/>
    </w:p>
    <w:p w:rsidR="002A0502" w:rsidRDefault="00A2232E" w:rsidP="00ED7213">
      <w:pPr>
        <w:numPr>
          <w:ilvl w:val="0"/>
          <w:numId w:val="15"/>
        </w:numPr>
        <w:ind w:left="0" w:firstLine="0"/>
        <w:rPr>
          <w:color w:val="000000" w:themeColor="text1"/>
        </w:rPr>
      </w:pPr>
      <w:r w:rsidRPr="00A2232E">
        <w:rPr>
          <w:color w:val="000000" w:themeColor="text1"/>
        </w:rPr>
        <w:t>симптом Мацкевича</w:t>
      </w:r>
    </w:p>
    <w:p w:rsidR="00A2232E" w:rsidRPr="002A0502" w:rsidRDefault="00A2232E" w:rsidP="00ED7213">
      <w:pPr>
        <w:numPr>
          <w:ilvl w:val="0"/>
          <w:numId w:val="15"/>
        </w:numPr>
        <w:ind w:left="0" w:firstLine="0"/>
        <w:rPr>
          <w:color w:val="000000" w:themeColor="text1"/>
        </w:rPr>
      </w:pPr>
      <w:r w:rsidRPr="002A0502">
        <w:rPr>
          <w:color w:val="000000" w:themeColor="text1"/>
        </w:rPr>
        <w:t xml:space="preserve">симптом </w:t>
      </w:r>
      <w:proofErr w:type="spellStart"/>
      <w:r w:rsidRPr="002A0502">
        <w:rPr>
          <w:color w:val="000000" w:themeColor="text1"/>
        </w:rPr>
        <w:t>Брудзинского</w:t>
      </w:r>
      <w:proofErr w:type="spellEnd"/>
    </w:p>
    <w:p w:rsidR="00A2232E" w:rsidRPr="00A2232E" w:rsidRDefault="00A2232E" w:rsidP="00ED7213">
      <w:pPr>
        <w:rPr>
          <w:color w:val="000000" w:themeColor="text1"/>
        </w:rPr>
      </w:pP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bCs/>
          <w:color w:val="000000" w:themeColor="text1"/>
        </w:rPr>
        <w:t xml:space="preserve">7. Задача </w:t>
      </w:r>
    </w:p>
    <w:p w:rsidR="00A2232E" w:rsidRPr="00A2232E" w:rsidRDefault="00A2232E" w:rsidP="00ED7213">
      <w:pPr>
        <w:pStyle w:val="Default"/>
        <w:ind w:firstLine="567"/>
        <w:jc w:val="both"/>
        <w:rPr>
          <w:color w:val="000000" w:themeColor="text1"/>
        </w:rPr>
      </w:pPr>
      <w:r w:rsidRPr="00A2232E">
        <w:rPr>
          <w:color w:val="000000" w:themeColor="text1"/>
        </w:rPr>
        <w:t xml:space="preserve">Больная 30 лет. Жалобы на частое и болезненное мочеиспускание, боли в поясничной области справа, выделение мутной мочи, повышение температуры тела до 37,30С. </w:t>
      </w:r>
    </w:p>
    <w:p w:rsidR="00A2232E" w:rsidRPr="00A2232E" w:rsidRDefault="00A2232E" w:rsidP="00ED7213">
      <w:pPr>
        <w:pStyle w:val="Default"/>
        <w:ind w:firstLine="567"/>
        <w:jc w:val="both"/>
        <w:rPr>
          <w:color w:val="000000" w:themeColor="text1"/>
        </w:rPr>
      </w:pPr>
      <w:r w:rsidRPr="00A2232E">
        <w:rPr>
          <w:color w:val="000000" w:themeColor="text1"/>
        </w:rPr>
        <w:t xml:space="preserve">Из анамнеза: впервые подобные проявления отмечались у пациентки 10 лет назад во время беременности. Проводилась антибактериальная терапия в стационаре, роды – без осложнений. В последующем обострения заболевания не отмечалось. Ухудшение состояния 5 дней назад после переохлаждения. </w:t>
      </w:r>
    </w:p>
    <w:p w:rsidR="00A2232E" w:rsidRPr="00A2232E" w:rsidRDefault="00A2232E" w:rsidP="00ED7213">
      <w:pPr>
        <w:pStyle w:val="Default"/>
        <w:ind w:firstLine="567"/>
        <w:jc w:val="both"/>
        <w:rPr>
          <w:color w:val="000000" w:themeColor="text1"/>
        </w:rPr>
      </w:pPr>
      <w:r w:rsidRPr="00A2232E">
        <w:rPr>
          <w:color w:val="000000" w:themeColor="text1"/>
        </w:rPr>
        <w:t xml:space="preserve">Объективно: состояние средней степени тяжести. Кожные покровы обычной окраски, периферических отеков нет. Периферические лимфатические узлы не увеличены. Грудная клетка обычной формы. Частота дыхания 18 в минуту. В легких дыхание везикулярное, хрипы не выслушиваются. Границы относительной сердечной тупости в пределах нормы. Тоны сердца приглушены, ритм правильный. ЧСС-84 в минуту. АД–140/90 мм </w:t>
      </w:r>
      <w:proofErr w:type="spellStart"/>
      <w:r w:rsidRPr="00A2232E">
        <w:rPr>
          <w:color w:val="000000" w:themeColor="text1"/>
        </w:rPr>
        <w:t>рт</w:t>
      </w:r>
      <w:proofErr w:type="spellEnd"/>
      <w:r w:rsidRPr="00A2232E">
        <w:rPr>
          <w:color w:val="000000" w:themeColor="text1"/>
        </w:rPr>
        <w:t xml:space="preserve"> ст. Живот мягкий, безболезненный. Печень у края реберной дуги. Симптом поколачивания положительный справа. </w:t>
      </w:r>
    </w:p>
    <w:p w:rsidR="00A2232E" w:rsidRPr="00A2232E" w:rsidRDefault="00A2232E" w:rsidP="00ED7213">
      <w:pPr>
        <w:pStyle w:val="Default"/>
        <w:ind w:firstLine="567"/>
        <w:jc w:val="both"/>
        <w:rPr>
          <w:color w:val="000000" w:themeColor="text1"/>
        </w:rPr>
      </w:pPr>
      <w:r w:rsidRPr="00A2232E">
        <w:rPr>
          <w:color w:val="000000" w:themeColor="text1"/>
        </w:rPr>
        <w:t xml:space="preserve">Анализ крови: </w:t>
      </w:r>
      <w:proofErr w:type="spellStart"/>
      <w:r w:rsidRPr="00A2232E">
        <w:rPr>
          <w:color w:val="000000" w:themeColor="text1"/>
        </w:rPr>
        <w:t>Нв</w:t>
      </w:r>
      <w:proofErr w:type="spellEnd"/>
      <w:r w:rsidRPr="00A2232E">
        <w:rPr>
          <w:color w:val="000000" w:themeColor="text1"/>
        </w:rPr>
        <w:t xml:space="preserve"> –110 г/л, эр. –4,0х1012/л, </w:t>
      </w:r>
      <w:proofErr w:type="spellStart"/>
      <w:r w:rsidRPr="00A2232E">
        <w:rPr>
          <w:color w:val="000000" w:themeColor="text1"/>
        </w:rPr>
        <w:t>лейк</w:t>
      </w:r>
      <w:proofErr w:type="spellEnd"/>
      <w:r w:rsidRPr="00A2232E">
        <w:rPr>
          <w:color w:val="000000" w:themeColor="text1"/>
        </w:rPr>
        <w:t xml:space="preserve">. –11,0х10 9/л, </w:t>
      </w:r>
      <w:proofErr w:type="spellStart"/>
      <w:r w:rsidRPr="00A2232E">
        <w:rPr>
          <w:color w:val="000000" w:themeColor="text1"/>
        </w:rPr>
        <w:t>эоз</w:t>
      </w:r>
      <w:proofErr w:type="spellEnd"/>
      <w:r w:rsidRPr="00A2232E">
        <w:rPr>
          <w:color w:val="000000" w:themeColor="text1"/>
        </w:rPr>
        <w:t xml:space="preserve">. –1%, п/я –10%, с/я –65%, лимф. – 20%, </w:t>
      </w:r>
      <w:proofErr w:type="spellStart"/>
      <w:r w:rsidRPr="00A2232E">
        <w:rPr>
          <w:color w:val="000000" w:themeColor="text1"/>
        </w:rPr>
        <w:t>мон</w:t>
      </w:r>
      <w:proofErr w:type="spellEnd"/>
      <w:r w:rsidRPr="00A2232E">
        <w:rPr>
          <w:color w:val="000000" w:themeColor="text1"/>
        </w:rPr>
        <w:t xml:space="preserve">. – 4%, тромбоциты– 200,0 х109/л, СОЭ–17 мм/час. </w:t>
      </w:r>
    </w:p>
    <w:p w:rsidR="00A2232E" w:rsidRPr="00A2232E" w:rsidRDefault="00A2232E" w:rsidP="00ED7213">
      <w:pPr>
        <w:pStyle w:val="Default"/>
        <w:ind w:firstLine="567"/>
        <w:jc w:val="both"/>
        <w:rPr>
          <w:color w:val="000000" w:themeColor="text1"/>
        </w:rPr>
      </w:pPr>
      <w:r w:rsidRPr="00A2232E">
        <w:rPr>
          <w:color w:val="000000" w:themeColor="text1"/>
        </w:rPr>
        <w:t xml:space="preserve">Б/х показатели крови: </w:t>
      </w:r>
      <w:proofErr w:type="spellStart"/>
      <w:r w:rsidRPr="00A2232E">
        <w:rPr>
          <w:color w:val="000000" w:themeColor="text1"/>
        </w:rPr>
        <w:t>креатинин</w:t>
      </w:r>
      <w:proofErr w:type="spellEnd"/>
      <w:r w:rsidRPr="00A2232E">
        <w:rPr>
          <w:color w:val="000000" w:themeColor="text1"/>
        </w:rPr>
        <w:t xml:space="preserve"> –0,08 </w:t>
      </w:r>
      <w:proofErr w:type="spellStart"/>
      <w:r w:rsidRPr="00A2232E">
        <w:rPr>
          <w:color w:val="000000" w:themeColor="text1"/>
        </w:rPr>
        <w:t>ммоль</w:t>
      </w:r>
      <w:proofErr w:type="spellEnd"/>
      <w:r w:rsidRPr="00A2232E">
        <w:rPr>
          <w:color w:val="000000" w:themeColor="text1"/>
        </w:rPr>
        <w:t xml:space="preserve">/л, мочевина –6,5 </w:t>
      </w:r>
      <w:proofErr w:type="spellStart"/>
      <w:r w:rsidRPr="00A2232E">
        <w:rPr>
          <w:color w:val="000000" w:themeColor="text1"/>
        </w:rPr>
        <w:t>ммоль</w:t>
      </w:r>
      <w:proofErr w:type="spellEnd"/>
      <w:r w:rsidRPr="00A2232E">
        <w:rPr>
          <w:color w:val="000000" w:themeColor="text1"/>
        </w:rPr>
        <w:t xml:space="preserve">/л. </w:t>
      </w:r>
    </w:p>
    <w:p w:rsidR="00A2232E" w:rsidRPr="00A2232E" w:rsidRDefault="00A2232E" w:rsidP="00ED7213">
      <w:pPr>
        <w:pStyle w:val="Default"/>
        <w:ind w:firstLine="567"/>
        <w:jc w:val="both"/>
        <w:rPr>
          <w:color w:val="000000" w:themeColor="text1"/>
        </w:rPr>
      </w:pPr>
      <w:r w:rsidRPr="00A2232E">
        <w:rPr>
          <w:color w:val="000000" w:themeColor="text1"/>
        </w:rPr>
        <w:t xml:space="preserve">Общий анализ мочи: удельный вес –1010, белок –0,07мг/л, реакция кислая, лейкоциты– 15-20 в поле зрения, эритроциты –0-1 в поле зрения. </w:t>
      </w:r>
    </w:p>
    <w:p w:rsidR="00A2232E" w:rsidRPr="00A2232E" w:rsidRDefault="00A2232E" w:rsidP="00ED7213">
      <w:pPr>
        <w:pStyle w:val="Default"/>
        <w:ind w:firstLine="567"/>
        <w:jc w:val="both"/>
        <w:rPr>
          <w:color w:val="000000" w:themeColor="text1"/>
        </w:rPr>
      </w:pPr>
      <w:r w:rsidRPr="00A2232E">
        <w:rPr>
          <w:color w:val="000000" w:themeColor="text1"/>
        </w:rPr>
        <w:t xml:space="preserve">УЗИ почек: почки обычной формы и размеров. Чашечно-лоханочная система почек деформирована и уплотнена. Конкрементов нет. </w:t>
      </w:r>
    </w:p>
    <w:p w:rsidR="00A2232E" w:rsidRDefault="00A2232E" w:rsidP="00ED7213">
      <w:pPr>
        <w:pStyle w:val="Default"/>
        <w:rPr>
          <w:bCs/>
          <w:color w:val="000000" w:themeColor="text1"/>
        </w:rPr>
      </w:pP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bCs/>
          <w:color w:val="000000" w:themeColor="text1"/>
        </w:rPr>
        <w:t xml:space="preserve">Вопросы: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1. Ваш предварительный диагноз. </w:t>
      </w:r>
    </w:p>
    <w:p w:rsidR="00A2232E" w:rsidRPr="00A2232E" w:rsidRDefault="00A2232E" w:rsidP="00ED7213">
      <w:pPr>
        <w:pStyle w:val="Default"/>
        <w:rPr>
          <w:color w:val="000000" w:themeColor="text1"/>
        </w:rPr>
      </w:pPr>
      <w:r w:rsidRPr="00A2232E">
        <w:rPr>
          <w:color w:val="000000" w:themeColor="text1"/>
        </w:rPr>
        <w:t xml:space="preserve">2. План обследования пациента. </w:t>
      </w:r>
    </w:p>
    <w:p w:rsidR="00A2232E" w:rsidRPr="00A2232E" w:rsidRDefault="00A2232E" w:rsidP="00ED7213">
      <w:pPr>
        <w:pStyle w:val="Default"/>
        <w:rPr>
          <w:color w:val="000000" w:themeColor="text1"/>
          <w:sz w:val="28"/>
          <w:szCs w:val="28"/>
        </w:rPr>
      </w:pPr>
      <w:r w:rsidRPr="00A2232E">
        <w:rPr>
          <w:color w:val="000000" w:themeColor="text1"/>
        </w:rPr>
        <w:t>3. Назначьте лечение</w:t>
      </w:r>
      <w:r w:rsidRPr="00A2232E">
        <w:rPr>
          <w:color w:val="000000" w:themeColor="text1"/>
          <w:sz w:val="28"/>
          <w:szCs w:val="28"/>
        </w:rPr>
        <w:t xml:space="preserve">. </w:t>
      </w:r>
    </w:p>
    <w:p w:rsidR="00CF29ED" w:rsidRDefault="00CF29ED" w:rsidP="00ED7213">
      <w:pPr>
        <w:ind w:firstLine="567"/>
        <w:jc w:val="both"/>
        <w:rPr>
          <w:color w:val="auto"/>
        </w:rPr>
      </w:pPr>
    </w:p>
    <w:p w:rsidR="00E92D42" w:rsidRPr="00ED7213" w:rsidRDefault="00821EBA" w:rsidP="00ED7213">
      <w:pPr>
        <w:ind w:firstLine="567"/>
        <w:jc w:val="both"/>
        <w:rPr>
          <w:color w:val="auto"/>
        </w:rPr>
      </w:pPr>
      <w:r w:rsidRPr="00E42DB0">
        <w:rPr>
          <w:color w:val="auto"/>
        </w:rPr>
        <w:t>По результатам проведения прямой оцен</w:t>
      </w:r>
      <w:r w:rsidR="00294AB8" w:rsidRPr="00E42DB0">
        <w:rPr>
          <w:color w:val="auto"/>
        </w:rPr>
        <w:t xml:space="preserve">ки компетенций эксперт выявил </w:t>
      </w:r>
      <w:r w:rsidR="00C92D8C">
        <w:rPr>
          <w:color w:val="auto"/>
        </w:rPr>
        <w:t>средний</w:t>
      </w:r>
      <w:r w:rsidR="00DD67AA">
        <w:rPr>
          <w:color w:val="auto"/>
        </w:rPr>
        <w:t xml:space="preserve"> </w:t>
      </w:r>
      <w:r w:rsidR="00294AB8" w:rsidRPr="00933B33">
        <w:rPr>
          <w:color w:val="auto"/>
        </w:rPr>
        <w:t>уровень знаний студентов.</w:t>
      </w:r>
      <w:r w:rsidR="00294AB8" w:rsidRPr="00E42DB0">
        <w:rPr>
          <w:color w:val="auto"/>
        </w:rPr>
        <w:tab/>
      </w:r>
      <w:r w:rsidR="00294AB8">
        <w:rPr>
          <w:color w:val="FF0000"/>
        </w:rPr>
        <w:tab/>
      </w:r>
    </w:p>
    <w:p w:rsidR="006332A8" w:rsidRPr="00C61E7C" w:rsidRDefault="006332A8" w:rsidP="00ED7213">
      <w:pPr>
        <w:ind w:firstLine="567"/>
        <w:jc w:val="both"/>
      </w:pPr>
    </w:p>
    <w:tbl>
      <w:tblPr>
        <w:tblW w:w="9782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597"/>
        <w:gridCol w:w="2400"/>
        <w:gridCol w:w="2384"/>
        <w:gridCol w:w="2401"/>
      </w:tblGrid>
      <w:tr w:rsidR="00E92D42" w:rsidRPr="00C61E7C" w:rsidTr="00584D2B"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C61E7C" w:rsidRDefault="00821EBA" w:rsidP="00ED7213">
            <w:pPr>
              <w:jc w:val="both"/>
            </w:pPr>
            <w:r w:rsidRPr="00C61E7C">
              <w:t>Уровень</w:t>
            </w:r>
          </w:p>
          <w:p w:rsidR="00E92D42" w:rsidRPr="00C61E7C" w:rsidRDefault="00E92D42" w:rsidP="00ED7213">
            <w:pPr>
              <w:jc w:val="both"/>
            </w:pPr>
          </w:p>
          <w:p w:rsidR="00E92D42" w:rsidRPr="00C61E7C" w:rsidRDefault="00821EBA" w:rsidP="00ED7213">
            <w:pPr>
              <w:jc w:val="both"/>
            </w:pPr>
            <w:r w:rsidRPr="00C61E7C">
              <w:t>Доля студентов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C61E7C" w:rsidRDefault="00821EBA" w:rsidP="00ED7213">
            <w:pPr>
              <w:jc w:val="both"/>
            </w:pPr>
            <w:r w:rsidRPr="00C61E7C">
              <w:t>Достаточный уровень (справились с 80% предложенных заданий)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C61E7C" w:rsidRDefault="00821EBA" w:rsidP="00ED7213">
            <w:pPr>
              <w:jc w:val="both"/>
            </w:pPr>
            <w:r w:rsidRPr="00C61E7C">
              <w:t>Приемлемый уровень (решенный процент заданий от 50 до 79 % заданий были выполнены)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C61E7C" w:rsidRDefault="00821EBA" w:rsidP="00ED7213">
            <w:pPr>
              <w:jc w:val="both"/>
            </w:pPr>
            <w:r w:rsidRPr="00C61E7C">
              <w:t>Низкий уровень (решенный процент заданий меньше или равен 49%)</w:t>
            </w:r>
          </w:p>
        </w:tc>
      </w:tr>
      <w:tr w:rsidR="00E92D42" w:rsidRPr="00C61E7C" w:rsidTr="00584D2B"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294AB8" w:rsidRDefault="00821EBA" w:rsidP="00ED7213">
            <w:pPr>
              <w:ind w:firstLine="567"/>
              <w:jc w:val="both"/>
              <w:rPr>
                <w:color w:val="auto"/>
              </w:rPr>
            </w:pPr>
            <w:r w:rsidRPr="00294AB8">
              <w:rPr>
                <w:color w:val="auto"/>
              </w:rPr>
              <w:t>10%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294AB8" w:rsidRDefault="00821EBA" w:rsidP="00ED7213">
            <w:pPr>
              <w:ind w:firstLine="567"/>
              <w:jc w:val="both"/>
              <w:rPr>
                <w:color w:val="auto"/>
              </w:rPr>
            </w:pPr>
            <w:r w:rsidRPr="00294AB8">
              <w:rPr>
                <w:color w:val="auto"/>
              </w:rPr>
              <w:t>20%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294AB8" w:rsidRDefault="00821EBA" w:rsidP="00ED7213">
            <w:pPr>
              <w:ind w:firstLine="567"/>
              <w:jc w:val="both"/>
              <w:rPr>
                <w:color w:val="auto"/>
              </w:rPr>
            </w:pPr>
            <w:r w:rsidRPr="00294AB8">
              <w:rPr>
                <w:color w:val="auto"/>
              </w:rPr>
              <w:t>30%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294AB8" w:rsidRDefault="00821EBA" w:rsidP="00ED7213">
            <w:pPr>
              <w:ind w:firstLine="567"/>
              <w:jc w:val="both"/>
              <w:rPr>
                <w:color w:val="auto"/>
              </w:rPr>
            </w:pPr>
            <w:r w:rsidRPr="00294AB8">
              <w:rPr>
                <w:color w:val="auto"/>
              </w:rPr>
              <w:t>50%</w:t>
            </w:r>
          </w:p>
        </w:tc>
      </w:tr>
    </w:tbl>
    <w:p w:rsidR="00E92D42" w:rsidRDefault="00E92D42" w:rsidP="00ED7213">
      <w:pPr>
        <w:ind w:firstLine="567"/>
        <w:jc w:val="both"/>
      </w:pPr>
    </w:p>
    <w:p w:rsidR="00DD67AA" w:rsidRPr="00C61E7C" w:rsidRDefault="00DD67AA" w:rsidP="00ED7213">
      <w:pPr>
        <w:ind w:firstLine="567"/>
        <w:jc w:val="both"/>
      </w:pPr>
    </w:p>
    <w:p w:rsidR="00DD67AA" w:rsidRDefault="00DD67AA" w:rsidP="00ED7213">
      <w:pPr>
        <w:ind w:firstLine="567"/>
        <w:jc w:val="both"/>
        <w:rPr>
          <w:b/>
          <w:smallCaps/>
        </w:rPr>
      </w:pPr>
      <w:bookmarkStart w:id="23" w:name="h.35nkun2"/>
      <w:bookmarkEnd w:id="23"/>
    </w:p>
    <w:p w:rsidR="00E92D42" w:rsidRPr="00C61E7C" w:rsidRDefault="00821EBA" w:rsidP="00ED7213">
      <w:pPr>
        <w:ind w:firstLine="567"/>
        <w:jc w:val="both"/>
      </w:pPr>
      <w:r w:rsidRPr="00C61E7C">
        <w:rPr>
          <w:b/>
          <w:smallCaps/>
        </w:rPr>
        <w:t>Выпускные квалификационные работы</w:t>
      </w:r>
    </w:p>
    <w:tbl>
      <w:tblPr>
        <w:tblW w:w="9782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448"/>
        <w:gridCol w:w="4944"/>
        <w:gridCol w:w="4390"/>
      </w:tblGrid>
      <w:tr w:rsidR="00E92D42" w:rsidRPr="00C61E7C" w:rsidTr="00CA7A2A">
        <w:trPr>
          <w:trHeight w:val="48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C61E7C" w:rsidRDefault="00821EBA" w:rsidP="00ED7213">
            <w:pPr>
              <w:tabs>
                <w:tab w:val="left" w:pos="993"/>
              </w:tabs>
              <w:jc w:val="center"/>
            </w:pPr>
            <w:r w:rsidRPr="00C61E7C">
              <w:rPr>
                <w:b/>
              </w:rPr>
              <w:t>№</w:t>
            </w: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C61E7C" w:rsidRDefault="00821EBA" w:rsidP="00ED7213">
            <w:pPr>
              <w:tabs>
                <w:tab w:val="left" w:pos="993"/>
              </w:tabs>
              <w:ind w:firstLine="567"/>
              <w:jc w:val="both"/>
            </w:pPr>
            <w:r w:rsidRPr="00C61E7C">
              <w:rPr>
                <w:b/>
              </w:rPr>
              <w:t>Объекты оценивания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2D42" w:rsidRPr="00C61E7C" w:rsidRDefault="00821EBA" w:rsidP="00ED7213">
            <w:pPr>
              <w:tabs>
                <w:tab w:val="left" w:pos="993"/>
              </w:tabs>
              <w:ind w:firstLine="567"/>
              <w:jc w:val="both"/>
            </w:pPr>
            <w:r w:rsidRPr="00C61E7C">
              <w:rPr>
                <w:b/>
              </w:rPr>
              <w:t>Комментарии эксперта</w:t>
            </w:r>
          </w:p>
        </w:tc>
      </w:tr>
      <w:tr w:rsidR="006A6E3D" w:rsidRPr="00C61E7C" w:rsidTr="00CA7A2A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tabs>
                <w:tab w:val="left" w:pos="993"/>
              </w:tabs>
              <w:ind w:firstLine="27"/>
              <w:jc w:val="both"/>
            </w:pPr>
            <w:r w:rsidRPr="00C61E7C">
              <w:t>Тематика ВКР соответствует направлению подготовки и современному уровню развития науки, техники и (или) технологий в области программы.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>2</w:t>
            </w:r>
          </w:p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 xml:space="preserve">Тематика ВКР, помимо соответствия, </w:t>
            </w:r>
            <w:proofErr w:type="spellStart"/>
            <w:r w:rsidRPr="006A6E3D">
              <w:rPr>
                <w:color w:val="auto"/>
              </w:rPr>
              <w:t>политематична</w:t>
            </w:r>
            <w:proofErr w:type="spellEnd"/>
            <w:r w:rsidRPr="006A6E3D">
              <w:rPr>
                <w:color w:val="auto"/>
              </w:rPr>
              <w:t xml:space="preserve"> и рассматривает все наиболее актуальные проблемы медицины</w:t>
            </w:r>
          </w:p>
        </w:tc>
      </w:tr>
      <w:tr w:rsidR="006A6E3D" w:rsidRPr="00C61E7C" w:rsidTr="00CA7A2A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</w:pP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tabs>
                <w:tab w:val="left" w:pos="993"/>
              </w:tabs>
              <w:ind w:firstLine="27"/>
              <w:jc w:val="both"/>
            </w:pPr>
            <w:r w:rsidRPr="00C61E7C">
              <w:t>Задания и содержание ВКР направлены на подтверждение сформирова</w:t>
            </w:r>
            <w:r w:rsidR="00DD67AA">
              <w:t>н</w:t>
            </w:r>
            <w:r w:rsidRPr="00C61E7C">
              <w:t>ности компетенций выпускника.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>2</w:t>
            </w:r>
          </w:p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 xml:space="preserve">Тематика ВКР подтверждает следующие компетенции: ОК 1, ПК </w:t>
            </w:r>
            <w:proofErr w:type="gramStart"/>
            <w:r w:rsidRPr="006A6E3D">
              <w:rPr>
                <w:color w:val="auto"/>
              </w:rPr>
              <w:t>1,ПК</w:t>
            </w:r>
            <w:proofErr w:type="gramEnd"/>
            <w:r w:rsidRPr="006A6E3D">
              <w:rPr>
                <w:color w:val="auto"/>
              </w:rPr>
              <w:t xml:space="preserve"> 3,ПК 5, ПК 7,ПК 10</w:t>
            </w:r>
            <w:r>
              <w:rPr>
                <w:color w:val="auto"/>
              </w:rPr>
              <w:t xml:space="preserve">, </w:t>
            </w:r>
            <w:r w:rsidRPr="006A6E3D">
              <w:rPr>
                <w:color w:val="auto"/>
              </w:rPr>
              <w:t>ПК 11, ПК 12, ПК 15, ПК 16, ПК 17,ПК 18, ПК 19</w:t>
            </w:r>
            <w:r>
              <w:rPr>
                <w:color w:val="auto"/>
              </w:rPr>
              <w:t>,</w:t>
            </w:r>
            <w:r w:rsidRPr="006A6E3D">
              <w:rPr>
                <w:color w:val="auto"/>
              </w:rPr>
              <w:t xml:space="preserve"> ПК 20,ПК 21,ПК 22, ПК 30, ПК 31, ПК 32</w:t>
            </w:r>
          </w:p>
        </w:tc>
      </w:tr>
      <w:tr w:rsidR="006A6E3D" w:rsidRPr="00C61E7C" w:rsidTr="00CA7A2A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</w:pP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tabs>
                <w:tab w:val="left" w:pos="993"/>
              </w:tabs>
              <w:ind w:firstLine="27"/>
              <w:jc w:val="both"/>
            </w:pPr>
            <w:r w:rsidRPr="00C61E7C">
              <w:t>Степень использования при выполнении самостоятельных исследовательских частей ВКР материалов, собранных или полученных при прохождении преддипломной практики и выполнении курсовых проектов.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>1</w:t>
            </w:r>
          </w:p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>10-20%</w:t>
            </w:r>
          </w:p>
        </w:tc>
      </w:tr>
      <w:tr w:rsidR="006A6E3D" w:rsidRPr="00C61E7C" w:rsidTr="00CA7A2A">
        <w:trPr>
          <w:trHeight w:val="4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</w:pP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tabs>
                <w:tab w:val="left" w:pos="817"/>
              </w:tabs>
              <w:ind w:firstLine="27"/>
              <w:jc w:val="both"/>
            </w:pPr>
            <w:r w:rsidRPr="00C61E7C">
              <w:t>Тематика ВКР определена запросами производственных организаций и задачами экспериментальной деятельности, решаемыми преподавателями ОО.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>1</w:t>
            </w:r>
          </w:p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</w:p>
        </w:tc>
      </w:tr>
      <w:tr w:rsidR="006A6E3D" w:rsidRPr="00C61E7C" w:rsidTr="00CA7A2A">
        <w:trPr>
          <w:trHeight w:val="4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</w:pP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tabs>
                <w:tab w:val="left" w:pos="817"/>
              </w:tabs>
              <w:ind w:firstLine="27"/>
              <w:jc w:val="both"/>
            </w:pPr>
            <w:r w:rsidRPr="00C61E7C">
              <w:t>Результаты ВКР находят практическое применение в производстве.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>1</w:t>
            </w:r>
          </w:p>
        </w:tc>
      </w:tr>
      <w:tr w:rsidR="006A6E3D" w:rsidRPr="00C61E7C" w:rsidTr="00CA7A2A">
        <w:trPr>
          <w:trHeight w:val="40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ED7213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</w:pPr>
          </w:p>
        </w:tc>
        <w:tc>
          <w:tcPr>
            <w:tcW w:w="4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C61E7C" w:rsidRDefault="006A6E3D" w:rsidP="000D4369">
            <w:pPr>
              <w:tabs>
                <w:tab w:val="left" w:pos="993"/>
              </w:tabs>
              <w:ind w:firstLine="27"/>
              <w:jc w:val="both"/>
            </w:pPr>
            <w:r w:rsidRPr="00C61E7C">
              <w:t xml:space="preserve">Степень использования при выполнении самостоятельных исследовательских частей ВКР результатов </w:t>
            </w:r>
            <w:r w:rsidR="000D4369">
              <w:t xml:space="preserve">научно - исследовательской работы </w:t>
            </w:r>
            <w:r w:rsidRPr="00C61E7C">
              <w:t>кафедры, факультета и сторонних научно-производственных и/или научно-исследовательских организаций.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A6E3D" w:rsidRPr="006A6E3D" w:rsidRDefault="006A6E3D" w:rsidP="00ED7213">
            <w:pPr>
              <w:tabs>
                <w:tab w:val="left" w:pos="993"/>
              </w:tabs>
              <w:jc w:val="center"/>
              <w:rPr>
                <w:color w:val="auto"/>
              </w:rPr>
            </w:pPr>
            <w:r w:rsidRPr="006A6E3D">
              <w:rPr>
                <w:color w:val="auto"/>
              </w:rPr>
              <w:t>10-20%</w:t>
            </w:r>
          </w:p>
        </w:tc>
      </w:tr>
    </w:tbl>
    <w:p w:rsidR="00E64B5B" w:rsidRDefault="00E64B5B">
      <w:pPr>
        <w:rPr>
          <w:b/>
          <w:sz w:val="28"/>
          <w:szCs w:val="28"/>
        </w:rPr>
      </w:pPr>
      <w:bookmarkStart w:id="24" w:name="h.1ksv4uv"/>
      <w:bookmarkEnd w:id="24"/>
    </w:p>
    <w:p w:rsidR="00E92D42" w:rsidRPr="00477A3E" w:rsidRDefault="00477A3E" w:rsidP="00ED7213">
      <w:pPr>
        <w:pStyle w:val="22"/>
        <w:numPr>
          <w:ilvl w:val="0"/>
          <w:numId w:val="0"/>
        </w:numPr>
        <w:spacing w:before="0" w:after="0"/>
        <w:ind w:left="720" w:firstLine="720"/>
        <w:jc w:val="center"/>
      </w:pPr>
      <w:bookmarkStart w:id="25" w:name="_Toc455007457"/>
      <w:r w:rsidRPr="00025990">
        <w:t>3.2</w:t>
      </w:r>
      <w:r w:rsidR="00025990" w:rsidRPr="00025990">
        <w:t>.</w:t>
      </w:r>
      <w:r w:rsidR="00821EBA" w:rsidRPr="00477A3E">
        <w:t>Выводы экспертов</w:t>
      </w:r>
      <w:r w:rsidR="00584D2B">
        <w:t xml:space="preserve"> по результатам прямой оценки компетенций студентов</w:t>
      </w:r>
      <w:bookmarkEnd w:id="25"/>
    </w:p>
    <w:p w:rsidR="00E92D42" w:rsidRPr="00DD67AA" w:rsidRDefault="00821EBA" w:rsidP="00DD67AA">
      <w:pPr>
        <w:tabs>
          <w:tab w:val="left" w:pos="993"/>
        </w:tabs>
        <w:jc w:val="both"/>
        <w:rPr>
          <w:b/>
        </w:rPr>
      </w:pPr>
      <w:r w:rsidRPr="00DD67AA">
        <w:rPr>
          <w:b/>
        </w:rPr>
        <w:t>Выводы:</w:t>
      </w:r>
    </w:p>
    <w:p w:rsidR="00E92D42" w:rsidRPr="002E5782" w:rsidRDefault="00821EBA" w:rsidP="00DD67AA">
      <w:pPr>
        <w:tabs>
          <w:tab w:val="left" w:pos="993"/>
        </w:tabs>
        <w:jc w:val="both"/>
      </w:pPr>
      <w:r w:rsidRPr="00C61E7C">
        <w:t>1. Уровень остаточных знаний студентов</w:t>
      </w:r>
      <w:r w:rsidR="00DD67AA">
        <w:t xml:space="preserve"> </w:t>
      </w:r>
      <w:r w:rsidRPr="00C61E7C">
        <w:t xml:space="preserve">удовлетворительный, соответствует уровню остаточных </w:t>
      </w:r>
      <w:r w:rsidRPr="002E5782">
        <w:t>знаний студентов других ведущих ВУЗов страны</w:t>
      </w:r>
      <w:r w:rsidR="006A6E3D" w:rsidRPr="002E5782">
        <w:t>.</w:t>
      </w:r>
    </w:p>
    <w:p w:rsidR="00E92D42" w:rsidRPr="00C61E7C" w:rsidRDefault="000C50D8" w:rsidP="00DD67AA">
      <w:pPr>
        <w:tabs>
          <w:tab w:val="left" w:pos="993"/>
        </w:tabs>
        <w:jc w:val="both"/>
      </w:pPr>
      <w:r w:rsidRPr="002E5782">
        <w:t xml:space="preserve">2. У студентов выпускного курса </w:t>
      </w:r>
      <w:r w:rsidR="00821EBA" w:rsidRPr="002E5782">
        <w:t>сформированы</w:t>
      </w:r>
      <w:r w:rsidR="00821EBA" w:rsidRPr="00C61E7C">
        <w:t xml:space="preserve"> необходимые компетенции</w:t>
      </w:r>
      <w:r w:rsidR="006A6E3D">
        <w:t>.</w:t>
      </w:r>
    </w:p>
    <w:p w:rsidR="00DD67AA" w:rsidRDefault="00821EBA" w:rsidP="00DD67AA">
      <w:pPr>
        <w:tabs>
          <w:tab w:val="left" w:pos="993"/>
        </w:tabs>
        <w:jc w:val="both"/>
      </w:pPr>
      <w:r w:rsidRPr="00C61E7C">
        <w:t>3. Уровень владения знаниями и навыками позволяет приступить выпускнику к обучению в ординатуре</w:t>
      </w:r>
      <w:r w:rsidR="000D4369">
        <w:t xml:space="preserve"> или интернатуре</w:t>
      </w:r>
      <w:r w:rsidRPr="00C61E7C">
        <w:t xml:space="preserve"> по выбранной специальности.</w:t>
      </w:r>
    </w:p>
    <w:p w:rsidR="00DD67AA" w:rsidRDefault="00DD67AA" w:rsidP="00DD67AA">
      <w:pPr>
        <w:tabs>
          <w:tab w:val="left" w:pos="993"/>
        </w:tabs>
        <w:jc w:val="both"/>
        <w:rPr>
          <w:b/>
        </w:rPr>
      </w:pPr>
    </w:p>
    <w:p w:rsidR="00872798" w:rsidRPr="00DD67AA" w:rsidRDefault="00872798" w:rsidP="00DD67AA">
      <w:pPr>
        <w:tabs>
          <w:tab w:val="left" w:pos="993"/>
        </w:tabs>
        <w:jc w:val="both"/>
        <w:rPr>
          <w:b/>
        </w:rPr>
      </w:pPr>
      <w:r w:rsidRPr="00C61E7C">
        <w:rPr>
          <w:b/>
        </w:rPr>
        <w:t>Дополнительный материал</w:t>
      </w:r>
      <w:r>
        <w:rPr>
          <w:b/>
        </w:rPr>
        <w:t>:</w:t>
      </w:r>
    </w:p>
    <w:p w:rsidR="00872798" w:rsidRDefault="00872798" w:rsidP="00ED7213">
      <w:pPr>
        <w:ind w:firstLine="567"/>
        <w:jc w:val="both"/>
      </w:pPr>
      <w:r w:rsidRPr="00C61E7C">
        <w:t xml:space="preserve">По итогам анкетирования студентов программы образовательным учреждением были представлены данные, которые были проверены экспертом во время проведения очного визита. Данные, представленные ОО, были подтверждены экспертом в результате проведения очного визита. </w:t>
      </w:r>
    </w:p>
    <w:p w:rsidR="00DD67AA" w:rsidRDefault="00DD67AA" w:rsidP="00DD67AA">
      <w:pPr>
        <w:tabs>
          <w:tab w:val="left" w:pos="993"/>
        </w:tabs>
        <w:jc w:val="both"/>
        <w:rPr>
          <w:b/>
        </w:rPr>
      </w:pPr>
    </w:p>
    <w:p w:rsidR="00DD67AA" w:rsidRDefault="00DD67AA" w:rsidP="00DD67AA">
      <w:pPr>
        <w:tabs>
          <w:tab w:val="left" w:pos="993"/>
        </w:tabs>
        <w:jc w:val="both"/>
        <w:rPr>
          <w:b/>
        </w:rPr>
      </w:pPr>
    </w:p>
    <w:p w:rsidR="00DD67AA" w:rsidRDefault="00DD67AA" w:rsidP="00DD67AA">
      <w:pPr>
        <w:tabs>
          <w:tab w:val="left" w:pos="993"/>
        </w:tabs>
        <w:jc w:val="both"/>
        <w:rPr>
          <w:b/>
        </w:rPr>
      </w:pPr>
    </w:p>
    <w:p w:rsidR="00C92D8C" w:rsidRPr="00933B33" w:rsidRDefault="00C92D8C" w:rsidP="00DD67AA">
      <w:pPr>
        <w:tabs>
          <w:tab w:val="left" w:pos="993"/>
        </w:tabs>
        <w:jc w:val="both"/>
        <w:rPr>
          <w:b/>
        </w:rPr>
      </w:pPr>
      <w:r w:rsidRPr="00933B33">
        <w:rPr>
          <w:b/>
        </w:rPr>
        <w:lastRenderedPageBreak/>
        <w:t>Рекомендации:</w:t>
      </w:r>
    </w:p>
    <w:p w:rsidR="00E92D42" w:rsidRPr="00933B33" w:rsidRDefault="00933B33" w:rsidP="00DD67AA">
      <w:pPr>
        <w:tabs>
          <w:tab w:val="left" w:pos="993"/>
        </w:tabs>
        <w:jc w:val="both"/>
      </w:pPr>
      <w:r w:rsidRPr="00933B33">
        <w:t>1</w:t>
      </w:r>
      <w:r w:rsidR="00821EBA" w:rsidRPr="00933B33">
        <w:t>. Недостаточно внимания уделяется реализации программ студенческого обмена с ведущими зарубежными медицинскими ВУЗами.</w:t>
      </w:r>
      <w:r w:rsidR="00DD67AA">
        <w:t xml:space="preserve"> </w:t>
      </w:r>
      <w:r w:rsidR="00025990" w:rsidRPr="00933B33">
        <w:t>Активизировать программы студенческого обмена.</w:t>
      </w:r>
    </w:p>
    <w:p w:rsidR="00E92D42" w:rsidRPr="00933B33" w:rsidRDefault="00933B33" w:rsidP="00DD67AA">
      <w:pPr>
        <w:tabs>
          <w:tab w:val="left" w:pos="993"/>
        </w:tabs>
        <w:jc w:val="both"/>
      </w:pPr>
      <w:r w:rsidRPr="00933B33">
        <w:t>2</w:t>
      </w:r>
      <w:r w:rsidR="00C92D8C" w:rsidRPr="00933B33">
        <w:t>. Не предусмотрено</w:t>
      </w:r>
      <w:r w:rsidR="00DD67AA">
        <w:t xml:space="preserve"> </w:t>
      </w:r>
      <w:r w:rsidR="00C92D8C" w:rsidRPr="00933B33">
        <w:t xml:space="preserve">обязательное </w:t>
      </w:r>
      <w:r w:rsidR="00821EBA" w:rsidRPr="00933B33">
        <w:t>изуч</w:t>
      </w:r>
      <w:r w:rsidR="00C92D8C" w:rsidRPr="00933B33">
        <w:t>ение иностранного</w:t>
      </w:r>
      <w:r w:rsidR="00821EBA" w:rsidRPr="00933B33">
        <w:t xml:space="preserve"> язык</w:t>
      </w:r>
      <w:r w:rsidR="00C92D8C" w:rsidRPr="00933B33">
        <w:t>а</w:t>
      </w:r>
      <w:r w:rsidR="00821EBA" w:rsidRPr="00933B33">
        <w:t xml:space="preserve"> в объеме</w:t>
      </w:r>
      <w:r w:rsidR="00FD1347" w:rsidRPr="00933B33">
        <w:t>,</w:t>
      </w:r>
      <w:r w:rsidR="00821EBA" w:rsidRPr="00933B33">
        <w:t xml:space="preserve"> необходимом для реализации своей профессиональной деятельности</w:t>
      </w:r>
      <w:r w:rsidR="006A6E3D" w:rsidRPr="00933B33">
        <w:t>.</w:t>
      </w:r>
      <w:r w:rsidR="00DD67AA">
        <w:t xml:space="preserve"> </w:t>
      </w:r>
      <w:r w:rsidR="00872798" w:rsidRPr="00933B33">
        <w:t>Разработать программы по обучению иностранному языку в сфере профессиональных коммуникаций, вероятно, с привлечением сотрудников с филологического факультета.</w:t>
      </w:r>
    </w:p>
    <w:p w:rsidR="00E92D42" w:rsidRPr="00933B33" w:rsidRDefault="00933B33" w:rsidP="00E64B5B">
      <w:pPr>
        <w:tabs>
          <w:tab w:val="left" w:pos="993"/>
        </w:tabs>
        <w:jc w:val="both"/>
      </w:pPr>
      <w:r w:rsidRPr="00933B33">
        <w:t>3</w:t>
      </w:r>
      <w:r w:rsidR="00821EBA" w:rsidRPr="00933B33">
        <w:t>. Н</w:t>
      </w:r>
      <w:r w:rsidR="00FD1347" w:rsidRPr="00933B33">
        <w:t>аблюдается н</w:t>
      </w:r>
      <w:r w:rsidR="00821EBA" w:rsidRPr="00933B33">
        <w:t>едостаточный уровень знаний в сфере правового обеспечения трудовой деятельности</w:t>
      </w:r>
      <w:r w:rsidR="006A6E3D" w:rsidRPr="00933B33">
        <w:t>.</w:t>
      </w:r>
      <w:r w:rsidR="00DD67AA">
        <w:t xml:space="preserve"> </w:t>
      </w:r>
      <w:r w:rsidR="00872798" w:rsidRPr="00933B33">
        <w:t>Разработать программу обучения по правовому обеспечению трудовой деятельности врача с привлечением сотрудников юридического факультета.</w:t>
      </w:r>
    </w:p>
    <w:p w:rsidR="00872798" w:rsidRDefault="00872798" w:rsidP="00E64B5B">
      <w:pPr>
        <w:tabs>
          <w:tab w:val="left" w:pos="993"/>
        </w:tabs>
        <w:jc w:val="both"/>
      </w:pPr>
      <w:r w:rsidRPr="00872798">
        <w:t xml:space="preserve">4. </w:t>
      </w:r>
      <w:r w:rsidRPr="00933B33">
        <w:t xml:space="preserve">Дополнить программу обучения и обеспечить постоянное обновление данных о современных международных рекомендациях в терапии неотложных состояний, инфекционных заболеваний и тяжелых хирургических патологий. </w:t>
      </w:r>
    </w:p>
    <w:p w:rsidR="00504A42" w:rsidRDefault="00872798" w:rsidP="00DD67AA">
      <w:pPr>
        <w:tabs>
          <w:tab w:val="left" w:pos="993"/>
        </w:tabs>
        <w:jc w:val="both"/>
      </w:pPr>
      <w:r w:rsidRPr="00872798">
        <w:t>5</w:t>
      </w:r>
      <w:r w:rsidR="00821EBA" w:rsidRPr="00933B33">
        <w:t xml:space="preserve">. </w:t>
      </w:r>
      <w:r w:rsidR="00FD1347" w:rsidRPr="00933B33">
        <w:t>Наблюдается н</w:t>
      </w:r>
      <w:r w:rsidR="00821EBA" w:rsidRPr="00933B33">
        <w:t>евысокий уровень осведомленности выпускников о современных международных рекомендациях в терапии неотложных состояний, инфекционных заболеваний и тяжелых хирургических патологий.</w:t>
      </w:r>
      <w:bookmarkStart w:id="26" w:name="h.2jxsxqh"/>
      <w:bookmarkEnd w:id="26"/>
      <w:r w:rsidR="00DD67AA" w:rsidRPr="00DD67AA">
        <w:rPr>
          <w:color w:val="000000" w:themeColor="text1"/>
        </w:rPr>
        <w:t xml:space="preserve"> </w:t>
      </w:r>
      <w:r w:rsidR="00DD67AA" w:rsidRPr="00F87AD2">
        <w:rPr>
          <w:color w:val="000000" w:themeColor="text1"/>
        </w:rPr>
        <w:t xml:space="preserve">Рекомендуется повысить уровень знаний студентов по </w:t>
      </w:r>
      <w:r w:rsidR="00DD67AA">
        <w:rPr>
          <w:color w:val="000000" w:themeColor="text1"/>
        </w:rPr>
        <w:t xml:space="preserve">этим </w:t>
      </w:r>
      <w:r w:rsidR="00DD67AA" w:rsidRPr="00F87AD2">
        <w:rPr>
          <w:color w:val="000000" w:themeColor="text1"/>
        </w:rPr>
        <w:t>вопросам</w:t>
      </w:r>
      <w:r w:rsidR="00DD67AA">
        <w:rPr>
          <w:color w:val="000000" w:themeColor="text1"/>
        </w:rPr>
        <w:t>.</w:t>
      </w:r>
    </w:p>
    <w:p w:rsidR="00DD67AA" w:rsidRDefault="00DD67AA" w:rsidP="00DD67AA">
      <w:pPr>
        <w:tabs>
          <w:tab w:val="left" w:pos="993"/>
        </w:tabs>
        <w:jc w:val="both"/>
        <w:rPr>
          <w:b/>
        </w:rPr>
      </w:pPr>
    </w:p>
    <w:p w:rsidR="00E92D42" w:rsidRPr="00C61E7C" w:rsidRDefault="00E92D42" w:rsidP="00E64B5B">
      <w:pPr>
        <w:tabs>
          <w:tab w:val="left" w:pos="993"/>
        </w:tabs>
        <w:ind w:firstLine="567"/>
        <w:jc w:val="both"/>
      </w:pPr>
    </w:p>
    <w:p w:rsidR="006A6E3D" w:rsidRPr="00F758F2" w:rsidRDefault="006A6E3D">
      <w:pPr>
        <w:rPr>
          <w:rFonts w:eastAsia="Arial"/>
          <w:b/>
          <w:szCs w:val="28"/>
        </w:rPr>
      </w:pPr>
      <w:bookmarkStart w:id="27" w:name="h.z337ya"/>
      <w:bookmarkEnd w:id="27"/>
      <w:r w:rsidRPr="00F758F2">
        <w:rPr>
          <w:rFonts w:eastAsia="Arial"/>
        </w:rPr>
        <w:br w:type="page"/>
      </w:r>
    </w:p>
    <w:p w:rsidR="00EA33E2" w:rsidRDefault="00821EBA" w:rsidP="00034B9D">
      <w:pPr>
        <w:pStyle w:val="1"/>
        <w:numPr>
          <w:ilvl w:val="0"/>
          <w:numId w:val="37"/>
        </w:numPr>
        <w:rPr>
          <w:rFonts w:eastAsia="Arial"/>
        </w:rPr>
      </w:pPr>
      <w:bookmarkStart w:id="28" w:name="_Toc455007458"/>
      <w:r w:rsidRPr="006A6E3D">
        <w:rPr>
          <w:rFonts w:eastAsia="Arial"/>
        </w:rPr>
        <w:lastRenderedPageBreak/>
        <w:t>ГАРАНТИИ КАЧЕСТВА ОБРАЗОВАНИЯ</w:t>
      </w:r>
      <w:bookmarkStart w:id="29" w:name="h.3j2qqm3"/>
      <w:bookmarkEnd w:id="28"/>
      <w:bookmarkEnd w:id="29"/>
    </w:p>
    <w:p w:rsidR="00E92D42" w:rsidRPr="00EA33E2" w:rsidRDefault="00E64B5B" w:rsidP="00E64B5B">
      <w:pPr>
        <w:pStyle w:val="22"/>
        <w:numPr>
          <w:ilvl w:val="0"/>
          <w:numId w:val="0"/>
        </w:numPr>
        <w:spacing w:before="0" w:after="0"/>
        <w:ind w:left="720"/>
        <w:rPr>
          <w:rFonts w:eastAsia="Arial"/>
        </w:rPr>
      </w:pPr>
      <w:bookmarkStart w:id="30" w:name="_Toc455007459"/>
      <w:r>
        <w:t>4.</w:t>
      </w:r>
      <w:r w:rsidR="00821EBA" w:rsidRPr="008A4E4B">
        <w:t>1. Стратегия, цели и менеджмент программы</w:t>
      </w:r>
      <w:bookmarkEnd w:id="30"/>
    </w:p>
    <w:p w:rsidR="00DC4A0A" w:rsidRDefault="00DC4A0A" w:rsidP="00DC4A0A">
      <w:pPr>
        <w:tabs>
          <w:tab w:val="left" w:pos="993"/>
        </w:tabs>
        <w:ind w:firstLine="567"/>
        <w:jc w:val="both"/>
        <w:rPr>
          <w:b/>
        </w:rPr>
      </w:pPr>
    </w:p>
    <w:p w:rsidR="00DC4A0A" w:rsidRPr="00054FD0" w:rsidRDefault="00DC4A0A" w:rsidP="00DC4A0A">
      <w:pPr>
        <w:tabs>
          <w:tab w:val="left" w:pos="993"/>
        </w:tabs>
        <w:ind w:firstLine="567"/>
        <w:jc w:val="both"/>
      </w:pPr>
      <w:r w:rsidRPr="00054FD0">
        <w:rPr>
          <w:b/>
        </w:rPr>
        <w:t>Оценка критерия:</w:t>
      </w:r>
    </w:p>
    <w:p w:rsidR="00DC4A0A" w:rsidRDefault="00DC4A0A" w:rsidP="00DC4A0A">
      <w:pPr>
        <w:tabs>
          <w:tab w:val="left" w:pos="993"/>
        </w:tabs>
        <w:ind w:firstLine="567"/>
        <w:jc w:val="both"/>
        <w:rPr>
          <w:b/>
          <w:color w:val="auto"/>
        </w:rPr>
      </w:pPr>
      <w:r>
        <w:rPr>
          <w:b/>
          <w:color w:val="auto"/>
        </w:rPr>
        <w:t>Отлично</w:t>
      </w:r>
    </w:p>
    <w:p w:rsidR="00DC4A0A" w:rsidRDefault="00DC4A0A" w:rsidP="00E64B5B">
      <w:pPr>
        <w:tabs>
          <w:tab w:val="left" w:pos="993"/>
        </w:tabs>
        <w:ind w:firstLine="567"/>
        <w:jc w:val="both"/>
        <w:rPr>
          <w:bCs/>
        </w:rPr>
      </w:pPr>
    </w:p>
    <w:p w:rsidR="00054FD0" w:rsidRPr="000D0DF6" w:rsidRDefault="00054FD0" w:rsidP="00E64B5B">
      <w:pPr>
        <w:tabs>
          <w:tab w:val="left" w:pos="993"/>
        </w:tabs>
        <w:ind w:firstLine="567"/>
        <w:jc w:val="both"/>
      </w:pPr>
      <w:r w:rsidRPr="000D0DF6">
        <w:rPr>
          <w:bCs/>
        </w:rPr>
        <w:t>Важнейшим стратегическим приоритетом программы развития является всемерное совершенствование качества подготовки высококвалифицированных конкурентоспособных специалистов исходя из потребностей рынка труда.</w:t>
      </w:r>
      <w:r w:rsidR="00DD67AA">
        <w:rPr>
          <w:bCs/>
        </w:rPr>
        <w:t xml:space="preserve"> </w:t>
      </w:r>
      <w:hyperlink r:id="rId10" w:history="1">
        <w:r w:rsidR="008F3661" w:rsidRPr="00D7726F">
          <w:rPr>
            <w:rStyle w:val="ae"/>
          </w:rPr>
          <w:t>http://www.mrsu.ru/ru/docs/index.php?ID=12456</w:t>
        </w:r>
      </w:hyperlink>
      <w:r w:rsidR="008F3661">
        <w:t xml:space="preserve">. </w:t>
      </w:r>
    </w:p>
    <w:p w:rsidR="00054FD0" w:rsidRDefault="00054FD0" w:rsidP="00E64B5B">
      <w:pPr>
        <w:shd w:val="clear" w:color="auto" w:fill="FFFFFF"/>
        <w:tabs>
          <w:tab w:val="left" w:pos="601"/>
        </w:tabs>
        <w:ind w:firstLine="567"/>
        <w:jc w:val="both"/>
        <w:rPr>
          <w:spacing w:val="-4"/>
        </w:rPr>
      </w:pPr>
      <w:r w:rsidRPr="000D0DF6">
        <w:rPr>
          <w:spacing w:val="-4"/>
        </w:rPr>
        <w:t>Основной целью развития программы является переход на качественно новый уровень образовательной, учебно-методической и научно-практической деятельности с целью обеспечения конкурентоспособности института на Всероссийском и мировом рынке образовательных, медицинских и других видов услуг, повышения востребованности выпускников института учреждениями здравоохранения и укрепления роли института в формировании гражданина нового поколения.</w:t>
      </w:r>
    </w:p>
    <w:p w:rsidR="00DC4AD7" w:rsidRPr="000D0DF6" w:rsidRDefault="00DC4AD7" w:rsidP="00E64B5B">
      <w:pPr>
        <w:shd w:val="clear" w:color="auto" w:fill="FFFFFF"/>
        <w:tabs>
          <w:tab w:val="left" w:pos="601"/>
        </w:tabs>
        <w:ind w:firstLine="567"/>
        <w:jc w:val="both"/>
        <w:rPr>
          <w:spacing w:val="-4"/>
        </w:rPr>
      </w:pPr>
    </w:p>
    <w:p w:rsidR="00054FD0" w:rsidRPr="000D0DF6" w:rsidRDefault="00054FD0" w:rsidP="00E64B5B">
      <w:pPr>
        <w:tabs>
          <w:tab w:val="left" w:pos="993"/>
        </w:tabs>
        <w:ind w:firstLine="567"/>
        <w:jc w:val="both"/>
        <w:rPr>
          <w:spacing w:val="-4"/>
        </w:rPr>
      </w:pPr>
      <w:r w:rsidRPr="00DC4AD7">
        <w:rPr>
          <w:bCs/>
          <w:i/>
        </w:rPr>
        <w:t>Основными направлениями программы развития являются</w:t>
      </w:r>
      <w:r w:rsidRPr="000D0DF6">
        <w:rPr>
          <w:bCs/>
        </w:rPr>
        <w:t xml:space="preserve">: </w:t>
      </w:r>
    </w:p>
    <w:p w:rsidR="00054FD0" w:rsidRPr="000D0DF6" w:rsidRDefault="002E5782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jc w:val="both"/>
      </w:pPr>
      <w:r>
        <w:t xml:space="preserve">         - </w:t>
      </w:r>
      <w:r w:rsidR="00054FD0" w:rsidRPr="002E5782">
        <w:t xml:space="preserve">оптимизация процесса подготовки специалистов в соответствии с требованиями ФГОС </w:t>
      </w:r>
      <w:r w:rsidR="000C50D8" w:rsidRPr="002E5782">
        <w:t>В</w:t>
      </w:r>
      <w:r w:rsidR="00054FD0" w:rsidRPr="002E5782">
        <w:t>О</w:t>
      </w:r>
      <w:r w:rsidR="00557C56">
        <w:t xml:space="preserve"> </w:t>
      </w:r>
      <w:r w:rsidR="00054FD0" w:rsidRPr="002E5782">
        <w:t>и</w:t>
      </w:r>
      <w:r w:rsidR="00557C56">
        <w:t xml:space="preserve"> </w:t>
      </w:r>
      <w:r w:rsidR="00054FD0" w:rsidRPr="000D0DF6">
        <w:t xml:space="preserve">основными положениями концепции развития медицинского образования, </w:t>
      </w:r>
      <w:r w:rsidR="008F3661">
        <w:t>с основным</w:t>
      </w:r>
      <w:r w:rsidR="00054FD0" w:rsidRPr="000D0DF6">
        <w:t xml:space="preserve"> внимание</w:t>
      </w:r>
      <w:r w:rsidR="008F3661">
        <w:t>м на</w:t>
      </w:r>
      <w:r w:rsidR="00054FD0" w:rsidRPr="000D0DF6">
        <w:t xml:space="preserve"> совершенствовани</w:t>
      </w:r>
      <w:r w:rsidR="008F3661">
        <w:t xml:space="preserve">е </w:t>
      </w:r>
      <w:r w:rsidR="00054FD0" w:rsidRPr="000D0DF6">
        <w:t xml:space="preserve">форм и методов практической подготовки (в том числе в условиях </w:t>
      </w:r>
      <w:proofErr w:type="spellStart"/>
      <w:r w:rsidR="00054FD0" w:rsidRPr="000D0DF6">
        <w:t>симуляционнного</w:t>
      </w:r>
      <w:proofErr w:type="spellEnd"/>
      <w:r w:rsidR="00054FD0" w:rsidRPr="000D0DF6">
        <w:t xml:space="preserve"> центра), развити</w:t>
      </w:r>
      <w:r w:rsidR="008F3661">
        <w:t>е</w:t>
      </w:r>
      <w:r w:rsidR="00054FD0" w:rsidRPr="000D0DF6">
        <w:t xml:space="preserve"> современных образовательных информационно-коммуникационных технологий и повышени</w:t>
      </w:r>
      <w:r w:rsidR="008F3661">
        <w:t>е</w:t>
      </w:r>
      <w:r w:rsidR="00054FD0" w:rsidRPr="000D0DF6">
        <w:t xml:space="preserve"> мотивации студентов к получению знаний;</w:t>
      </w:r>
    </w:p>
    <w:p w:rsidR="00054FD0" w:rsidRPr="000D0DF6" w:rsidRDefault="002E5782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jc w:val="both"/>
      </w:pPr>
      <w:r>
        <w:t xml:space="preserve">         - </w:t>
      </w:r>
      <w:r w:rsidR="00054FD0" w:rsidRPr="000D0DF6">
        <w:t>создание университетской клиники, как учрежде</w:t>
      </w:r>
      <w:r w:rsidR="008F3661">
        <w:t>ния</w:t>
      </w:r>
      <w:r w:rsidR="00054FD0" w:rsidRPr="000D0DF6">
        <w:t xml:space="preserve"> здравоохранения </w:t>
      </w:r>
      <w:r w:rsidR="00054FD0" w:rsidRPr="000D0DF6">
        <w:rPr>
          <w:lang w:val="en-US"/>
        </w:rPr>
        <w:t>III</w:t>
      </w:r>
      <w:r w:rsidR="00F056EC">
        <w:t xml:space="preserve"> уровня, осуществляющей</w:t>
      </w:r>
      <w:r w:rsidR="00054FD0" w:rsidRPr="000D0DF6">
        <w:t xml:space="preserve"> (в перспективе) оказание высокотехнологичной медицинской помощи и являющееся площадкой для углубленного освоения студентами практических навыков, разработки и внедрения результатов научно-исследовательской деятельности сотрудников института, проведения клинических испытаний и оказания платных медицинских услуг населению Республики Мордовия и близлежащих регионов;</w:t>
      </w:r>
    </w:p>
    <w:p w:rsidR="00054FD0" w:rsidRPr="002E5782" w:rsidRDefault="002E5782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jc w:val="both"/>
      </w:pPr>
      <w:r>
        <w:t xml:space="preserve">         - </w:t>
      </w:r>
      <w:r w:rsidR="00054FD0" w:rsidRPr="000D0DF6">
        <w:t xml:space="preserve">расширение рынка и спектра предоставляемых образовательных услуг, внедрение новых </w:t>
      </w:r>
      <w:r w:rsidR="00054FD0" w:rsidRPr="002E5782">
        <w:t>направлений образовательной деятельности, развитие экспорт</w:t>
      </w:r>
      <w:r w:rsidR="008F3661" w:rsidRPr="002E5782">
        <w:t>а</w:t>
      </w:r>
      <w:r w:rsidR="00054FD0" w:rsidRPr="002E5782">
        <w:t xml:space="preserve"> образовательных услуг, для чего </w:t>
      </w:r>
      <w:r w:rsidR="008F3661" w:rsidRPr="002E5782">
        <w:t xml:space="preserve">планируется </w:t>
      </w:r>
      <w:r w:rsidR="00054FD0" w:rsidRPr="002E5782">
        <w:t>разработать и внедрить систему преподавания медицины на английском языке;</w:t>
      </w:r>
    </w:p>
    <w:p w:rsidR="00054FD0" w:rsidRPr="000D0DF6" w:rsidRDefault="002E5782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jc w:val="both"/>
      </w:pPr>
      <w:r>
        <w:t xml:space="preserve">         - </w:t>
      </w:r>
      <w:r w:rsidR="00054FD0" w:rsidRPr="002E5782">
        <w:t>создание ряда</w:t>
      </w:r>
      <w:r w:rsidR="00054FD0" w:rsidRPr="000D0DF6">
        <w:t xml:space="preserve"> инновационных площадок (лабораторий, научно-практических центров) для развития творческого потенциала ведущих ученых института и реализации наиболее перспективных (в </w:t>
      </w:r>
      <w:proofErr w:type="spellStart"/>
      <w:r w:rsidR="00054FD0" w:rsidRPr="000D0DF6">
        <w:t>т.ч</w:t>
      </w:r>
      <w:proofErr w:type="spellEnd"/>
      <w:r w:rsidR="00054FD0" w:rsidRPr="000D0DF6">
        <w:t>. в плане получения финансовой прибыли) научных направлений, как то</w:t>
      </w:r>
      <w:r w:rsidR="008F3661">
        <w:t>:</w:t>
      </w:r>
      <w:r w:rsidR="00F056EC">
        <w:t xml:space="preserve"> </w:t>
      </w:r>
      <w:r w:rsidR="00054FD0" w:rsidRPr="000D0DF6">
        <w:t xml:space="preserve">«Разработка новых методов </w:t>
      </w:r>
      <w:proofErr w:type="spellStart"/>
      <w:r w:rsidR="00054FD0" w:rsidRPr="000D0DF6">
        <w:t>таргетной</w:t>
      </w:r>
      <w:proofErr w:type="spellEnd"/>
      <w:r w:rsidR="00054FD0" w:rsidRPr="000D0DF6">
        <w:t xml:space="preserve"> (направленной) и сопроводительной антиоксидантной терапии инфекционных и соматических заболеваний», «Фундаментальные процессы человеческого организма в норме и патологии», «Кардиоваскулярные заболевания в Республике Мордовия»; </w:t>
      </w:r>
    </w:p>
    <w:p w:rsidR="002E5782" w:rsidRDefault="000F788B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jc w:val="both"/>
      </w:pPr>
      <w:r>
        <w:t xml:space="preserve">         - </w:t>
      </w:r>
      <w:r w:rsidR="00054FD0" w:rsidRPr="000D0DF6">
        <w:t>всемерно способствовать развитию концепции непрерывного образования со школы и учреждений средне</w:t>
      </w:r>
      <w:r w:rsidR="00F056EC">
        <w:t xml:space="preserve"> </w:t>
      </w:r>
      <w:r w:rsidR="00054FD0" w:rsidRPr="000D0DF6">
        <w:t>специального образования (медицинских колледжей) и до подготовки кадров высшей квалификации по заказу учреждений здраво</w:t>
      </w:r>
      <w:r w:rsidR="002E5782">
        <w:t xml:space="preserve">охранения Республики Мордовия; </w:t>
      </w:r>
    </w:p>
    <w:p w:rsidR="00054FD0" w:rsidRDefault="00F056EC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jc w:val="both"/>
      </w:pPr>
      <w:r>
        <w:t xml:space="preserve">        </w:t>
      </w:r>
      <w:r w:rsidR="002E5782">
        <w:t xml:space="preserve">- </w:t>
      </w:r>
      <w:r w:rsidR="00054FD0" w:rsidRPr="000D0DF6">
        <w:t>перестроить процесс подготовки научно-педагогических кадров для института, сочетая обучение в собственной аспирантуре и докторантуре с возможностью стажировок в ведущих ВУЗах России и зарубежья, обеспечивая создание и поддержание творческих связей института с Вузами России и зарубежья;</w:t>
      </w:r>
      <w:r>
        <w:t xml:space="preserve"> </w:t>
      </w:r>
      <w:r w:rsidR="00054FD0" w:rsidRPr="000D0DF6">
        <w:t>повышение престижа</w:t>
      </w:r>
      <w:r w:rsidR="008F3661">
        <w:t xml:space="preserve"> института как оплота </w:t>
      </w:r>
      <w:r w:rsidR="00054FD0" w:rsidRPr="000D0DF6">
        <w:t>воспи</w:t>
      </w:r>
      <w:r w:rsidR="00054FD0" w:rsidRPr="000D0DF6">
        <w:lastRenderedPageBreak/>
        <w:t>тания современного гражданина, расширение спектра и форм воспитательной и интеллектуально-развивающей работы со студентами.</w:t>
      </w:r>
    </w:p>
    <w:p w:rsidR="00F056EC" w:rsidRDefault="00F056EC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  <w:rPr>
          <w:i/>
        </w:rPr>
      </w:pPr>
    </w:p>
    <w:p w:rsidR="00DC4AD7" w:rsidRP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  <w:rPr>
          <w:i/>
        </w:rPr>
      </w:pPr>
      <w:r w:rsidRPr="00DC4AD7">
        <w:rPr>
          <w:i/>
        </w:rPr>
        <w:t>Система управления программой:</w:t>
      </w:r>
    </w:p>
    <w:p w:rsidR="000F788B" w:rsidRDefault="00DC4AD7" w:rsidP="00E64B5B">
      <w:pPr>
        <w:tabs>
          <w:tab w:val="left" w:pos="993"/>
        </w:tabs>
        <w:ind w:firstLine="567"/>
        <w:jc w:val="both"/>
        <w:rPr>
          <w:rFonts w:eastAsia="TimesNewRoman"/>
        </w:rPr>
      </w:pPr>
      <w:r>
        <w:rPr>
          <w:rFonts w:eastAsia="TimesNewRoman"/>
        </w:rPr>
        <w:t>Согласно Уставу университета (</w:t>
      </w:r>
      <w:hyperlink r:id="rId11" w:history="1">
        <w:r w:rsidRPr="00D7726F">
          <w:rPr>
            <w:rStyle w:val="ae"/>
          </w:rPr>
          <w:t>http://www.mrsu.ru/ru/docs/index.php?ID=12456</w:t>
        </w:r>
      </w:hyperlink>
      <w:r>
        <w:t xml:space="preserve">) </w:t>
      </w:r>
      <w:r>
        <w:rPr>
          <w:rFonts w:eastAsia="TimesNewRoman"/>
        </w:rPr>
        <w:t>о</w:t>
      </w:r>
      <w:r w:rsidRPr="008568B9">
        <w:rPr>
          <w:rFonts w:eastAsia="TimesNewRoman"/>
        </w:rPr>
        <w:t xml:space="preserve">бщее руководство </w:t>
      </w:r>
      <w:r>
        <w:rPr>
          <w:rFonts w:eastAsia="TimesNewRoman"/>
        </w:rPr>
        <w:t>университетом</w:t>
      </w:r>
      <w:r w:rsidRPr="008568B9">
        <w:rPr>
          <w:rFonts w:eastAsia="TimesNewRoman"/>
        </w:rPr>
        <w:t xml:space="preserve"> осуществляет выборный представительный</w:t>
      </w:r>
      <w:r w:rsidR="00F056EC">
        <w:rPr>
          <w:rFonts w:eastAsia="TimesNewRoman"/>
        </w:rPr>
        <w:t xml:space="preserve"> </w:t>
      </w:r>
      <w:r w:rsidRPr="008568B9">
        <w:rPr>
          <w:rFonts w:eastAsia="TimesNewRoman"/>
        </w:rPr>
        <w:t>орган - Ученый совет</w:t>
      </w:r>
      <w:r>
        <w:rPr>
          <w:rFonts w:eastAsia="TimesNewRoman"/>
          <w:sz w:val="28"/>
          <w:szCs w:val="28"/>
        </w:rPr>
        <w:t>.</w:t>
      </w:r>
      <w:r w:rsidR="00CA0898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</w:rPr>
        <w:t xml:space="preserve">В состав совета входят </w:t>
      </w:r>
      <w:r w:rsidR="00F056EC">
        <w:rPr>
          <w:rFonts w:eastAsia="TimesNewRoman"/>
        </w:rPr>
        <w:t xml:space="preserve">президент, </w:t>
      </w:r>
      <w:r>
        <w:rPr>
          <w:rFonts w:eastAsia="TimesNewRoman"/>
        </w:rPr>
        <w:t>ректор, проректоры, деканы факультетов, представители подразделений.</w:t>
      </w:r>
      <w:r w:rsidR="00F056EC">
        <w:rPr>
          <w:rFonts w:eastAsia="TimesNewRoman"/>
        </w:rPr>
        <w:t xml:space="preserve"> </w:t>
      </w:r>
      <w:r w:rsidRPr="008568B9">
        <w:rPr>
          <w:rFonts w:eastAsia="TimesNewRoman"/>
        </w:rPr>
        <w:t>Распределение обязанностей между проректорами и другими руководящими</w:t>
      </w:r>
      <w:r w:rsidR="00F056EC">
        <w:rPr>
          <w:rFonts w:eastAsia="TimesNewRoman"/>
        </w:rPr>
        <w:t xml:space="preserve"> </w:t>
      </w:r>
      <w:r w:rsidRPr="008568B9">
        <w:rPr>
          <w:rFonts w:eastAsia="TimesNewRoman"/>
        </w:rPr>
        <w:t>работниками у</w:t>
      </w:r>
      <w:r>
        <w:rPr>
          <w:rFonts w:eastAsia="TimesNewRoman"/>
        </w:rPr>
        <w:t>станавливается приказом Ректора</w:t>
      </w:r>
      <w:r w:rsidRPr="008568B9">
        <w:rPr>
          <w:rFonts w:eastAsia="TimesNewRoman"/>
        </w:rPr>
        <w:t>.</w:t>
      </w:r>
      <w:r w:rsidR="00F056EC">
        <w:rPr>
          <w:rFonts w:eastAsia="TimesNewRoman"/>
        </w:rPr>
        <w:t xml:space="preserve"> </w:t>
      </w:r>
      <w:r w:rsidRPr="009F7077">
        <w:rPr>
          <w:rFonts w:eastAsia="TimesNewRoman"/>
        </w:rPr>
        <w:t xml:space="preserve">Медицинский институт, входящий в состав </w:t>
      </w:r>
      <w:r w:rsidR="000761DB">
        <w:rPr>
          <w:rFonts w:eastAsia="TimesNewRoman"/>
        </w:rPr>
        <w:t>ОО</w:t>
      </w:r>
      <w:r w:rsidRPr="008568B9">
        <w:rPr>
          <w:rFonts w:eastAsia="TimesNewRoman"/>
        </w:rPr>
        <w:t xml:space="preserve">, </w:t>
      </w:r>
      <w:r>
        <w:rPr>
          <w:rFonts w:eastAsia="TimesNewRoman"/>
        </w:rPr>
        <w:t>и его основной руководящий орган - Ученый совет</w:t>
      </w:r>
      <w:r w:rsidRPr="008568B9">
        <w:rPr>
          <w:rFonts w:eastAsia="TimesNewRoman"/>
        </w:rPr>
        <w:t xml:space="preserve"> возглавляет </w:t>
      </w:r>
      <w:r>
        <w:rPr>
          <w:rFonts w:eastAsia="TimesNewRoman"/>
        </w:rPr>
        <w:t xml:space="preserve">директор, назначаемый приказом Ректора. В состав Ученого Совета входят заместители и помощники директора, заведующие кафедрами и курсами, представители учебно-вспомогательного состава, студенчества, работодателей. </w:t>
      </w:r>
    </w:p>
    <w:p w:rsidR="00DC4AD7" w:rsidRDefault="000F788B" w:rsidP="00E64B5B">
      <w:pPr>
        <w:tabs>
          <w:tab w:val="left" w:pos="993"/>
        </w:tabs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</w:rPr>
        <w:t xml:space="preserve">Согласно Положению о факультете </w:t>
      </w:r>
      <w:r w:rsidR="00DC4AD7">
        <w:rPr>
          <w:rFonts w:eastAsia="TimesNewRoman"/>
        </w:rPr>
        <w:t>(институте)</w:t>
      </w:r>
      <w:r w:rsidR="00F056EC">
        <w:rPr>
          <w:rFonts w:eastAsia="TimesNewRoman"/>
        </w:rPr>
        <w:t xml:space="preserve"> </w:t>
      </w:r>
      <w:r w:rsidR="00DC4AD7">
        <w:t>(</w:t>
      </w:r>
      <w:hyperlink r:id="rId12" w:history="1">
        <w:r w:rsidRPr="00B331EE">
          <w:rPr>
            <w:rStyle w:val="ae"/>
            <w:rFonts w:eastAsia="TimesNewRoman"/>
          </w:rPr>
          <w:t>http://www.mrsu.ru/ru/i_depart/docs.php?ELEMENT_ID=5615</w:t>
        </w:r>
      </w:hyperlink>
      <w:r w:rsidR="00DC4AD7">
        <w:rPr>
          <w:rFonts w:eastAsia="TimesNewRoman"/>
        </w:rPr>
        <w:t xml:space="preserve">) институт несет ответственность за реализацию образовательных программ и соответствие уровня подготовки выпускников образовательным стандартам. В составе института 19 кафедр, задействованных в реализации образовательной программы. </w:t>
      </w:r>
      <w:r w:rsidR="00DC4AD7" w:rsidRPr="008568B9">
        <w:rPr>
          <w:rFonts w:eastAsia="TimesNewRoman"/>
        </w:rPr>
        <w:t>Кафедру возглавляет заведующий, избираемый Ученым советом</w:t>
      </w:r>
      <w:r w:rsidR="00DC4AD7">
        <w:rPr>
          <w:rFonts w:eastAsia="TimesNewRoman"/>
        </w:rPr>
        <w:t>, который</w:t>
      </w:r>
      <w:r w:rsidR="00DC4AD7" w:rsidRPr="008568B9">
        <w:rPr>
          <w:rFonts w:eastAsia="TimesNewRoman"/>
        </w:rPr>
        <w:t xml:space="preserve"> несет персональную ответственность за уровень </w:t>
      </w:r>
      <w:r w:rsidR="00DC4AD7">
        <w:rPr>
          <w:rFonts w:eastAsia="TimesNewRoman"/>
        </w:rPr>
        <w:t xml:space="preserve">подготовки студентов </w:t>
      </w:r>
      <w:r w:rsidR="00DC4AD7" w:rsidRPr="008568B9">
        <w:rPr>
          <w:rFonts w:eastAsia="TimesNewRoman"/>
        </w:rPr>
        <w:t>и</w:t>
      </w:r>
      <w:r w:rsidR="00F056EC">
        <w:rPr>
          <w:rFonts w:eastAsia="TimesNewRoman"/>
        </w:rPr>
        <w:t xml:space="preserve"> </w:t>
      </w:r>
      <w:r w:rsidR="00DC4AD7" w:rsidRPr="008568B9">
        <w:rPr>
          <w:rFonts w:eastAsia="TimesNewRoman"/>
        </w:rPr>
        <w:t>результаты научной</w:t>
      </w:r>
      <w:r w:rsidR="00DC4AD7">
        <w:rPr>
          <w:rFonts w:eastAsia="TimesNewRoman"/>
        </w:rPr>
        <w:t xml:space="preserve">, клинической </w:t>
      </w:r>
      <w:r w:rsidR="00DC4AD7" w:rsidRPr="008568B9">
        <w:rPr>
          <w:rFonts w:eastAsia="TimesNewRoman"/>
        </w:rPr>
        <w:t xml:space="preserve">и учебно-методической работы </w:t>
      </w:r>
      <w:r w:rsidR="00DC4AD7">
        <w:rPr>
          <w:rFonts w:eastAsia="TimesNewRoman"/>
        </w:rPr>
        <w:t xml:space="preserve">сотрудников </w:t>
      </w:r>
      <w:r w:rsidR="00DC4AD7" w:rsidRPr="008568B9">
        <w:rPr>
          <w:rFonts w:eastAsia="TimesNewRoman"/>
        </w:rPr>
        <w:t>кафедры</w:t>
      </w:r>
      <w:r w:rsidR="00DC4AD7">
        <w:rPr>
          <w:rFonts w:eastAsia="TimesNewRoman"/>
          <w:sz w:val="28"/>
          <w:szCs w:val="28"/>
        </w:rPr>
        <w:t>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>
        <w:t>Для достижения заявленных целей программы проводится учебная, учебно-методическая, научная и клиническая работа кафедр различных институтов и факультетов и ППС. В соответствие с Положением о кафедре основные направления учебно-методической работы кафедр: разработка и реализация рабочих программ дисциплин специальности, постановка новых и модернизация действующих учебных курсов, подготовка к изданию учебно-методических материалов, разработка контрольно-измерительных материалов, учебно-методических комплексов по дисциплинам специальности подготовки. Все виды работ ППС осуществляется в соответствии с утвержденными проректором индивидуальными планами.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 w:rsidRPr="006D437D">
        <w:t>Более 20 % от</w:t>
      </w:r>
      <w:r>
        <w:t xml:space="preserve"> общего числа преподавателей, реализующих ООП, являются внешними совместителями, привлеченными из числа ведущих специалистов практического здравоохранения. 1 из 19 кафедр возглавляет главный врач Республиканской психиатрической больницы. В состав Ученого Совета медицинского института (</w:t>
      </w:r>
      <w:r w:rsidRPr="00AE0D0A">
        <w:t>4 из 35 человек</w:t>
      </w:r>
      <w:r>
        <w:t xml:space="preserve">), рассматривающего и утверждающего все основные вопросы реализации ООП, входят работодатели. Представители практического здравоохранения участвуют в проведении </w:t>
      </w:r>
      <w:r w:rsidR="000F788B">
        <w:t>ГИА</w:t>
      </w:r>
      <w:r>
        <w:t xml:space="preserve"> выпускников и являются рецензентами ООП и рабочих учебно-методических материалов.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>
        <w:t xml:space="preserve">В Медицинском институте </w:t>
      </w:r>
      <w:r w:rsidRPr="006D437D">
        <w:t>создано 7 базовых кафедр: кафедра нервных болезней и психиатрии на базе ГАУЗ «Мордовская республиканская клиническая психиатрическая больница»; кафедра</w:t>
      </w:r>
      <w:r>
        <w:t xml:space="preserve"> онкологии на базе ГБУЗ РМ «Республиканский онкологический диспансер»; кафедра инфекционных болезней на базе ГБУЗ РМ «Республиканская инфекционная клиническая больница»; кафедра педиатрии на базе ГБУЗ РМ «Детская республиканская клиническая больница»; госпитальной терапии на базе ГБУЗ РМ «Республиканская клиническая больница № 4»; кафедра анестезиологии и реаниматологии на базе ГБУЗ РМ «Республиканская клиническая больница № 3»; </w:t>
      </w:r>
      <w:r w:rsidRPr="006D437D">
        <w:t xml:space="preserve">кафедра факультетской терапии на базе ГБУЗ РМ «Мордовская республиканская клиническая больница» см. приложение № (приказ ФГБОУ </w:t>
      </w:r>
      <w:r w:rsidR="00CF7F18">
        <w:t>В</w:t>
      </w:r>
      <w:r w:rsidR="000F788B">
        <w:t>П</w:t>
      </w:r>
      <w:r w:rsidR="00CF7F18">
        <w:t>О</w:t>
      </w:r>
      <w:r w:rsidRPr="006D437D">
        <w:t xml:space="preserve"> «МГУ им. Н.П. Огарева от 26.09.2014 № 01/387» (см. приложение 1).В процессе организации находятся еще 3 кафедры: амбулаторно-поликлинической терапии на базе ГБУЗ РМ «Республиканская клиническая больница №4», кафедра акушерства и ги</w:t>
      </w:r>
      <w:r w:rsidRPr="006D437D">
        <w:lastRenderedPageBreak/>
        <w:t>некологии на базе ГБУЗ РМ «Республиканский перинатальный центр», госпитальной хирургии на базе ГБУЗ РМ «Республиканская клиническая больница №4» и кафедра пропедевтики внутренних болезней на базе ГБУЗ РМ «Больница скорой медицинской помощи».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>
        <w:t>Все базовые кафедры находятся на базе медицинских организаций, являющихся основными потребителями выпускников.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 w:rsidRPr="006D437D">
        <w:t xml:space="preserve">Отделом менеджмента качества ФГБОУ </w:t>
      </w:r>
      <w:r w:rsidR="00CF7F18">
        <w:t>ВО</w:t>
      </w:r>
      <w:r w:rsidRPr="006D437D">
        <w:t xml:space="preserve"> «МГУ им </w:t>
      </w:r>
      <w:proofErr w:type="spellStart"/>
      <w:r w:rsidRPr="006D437D">
        <w:t>Н.П.Огарева</w:t>
      </w:r>
      <w:proofErr w:type="spellEnd"/>
      <w:r w:rsidRPr="006D437D">
        <w:t xml:space="preserve">» ежегодно проводится внутренний мониторинг, который позволяет актуализировать содержание программы в соответствии с изменяющимися условиями рынка труда. В ходе его проведения также </w:t>
      </w:r>
      <w:r w:rsidRPr="006D437D">
        <w:rPr>
          <w:iCs/>
        </w:rPr>
        <w:t xml:space="preserve">контролируется выполнение стандартов, регламентов и положений, утвержденных Ученым советом Университета и полнота освоения компетенций. </w:t>
      </w:r>
      <w:r w:rsidRPr="006D437D">
        <w:t xml:space="preserve">Процесс формирования </w:t>
      </w:r>
      <w:proofErr w:type="gramStart"/>
      <w:r w:rsidRPr="006D437D">
        <w:t>компетенций</w:t>
      </w:r>
      <w:proofErr w:type="gramEnd"/>
      <w:r w:rsidRPr="006D437D">
        <w:t xml:space="preserve"> обучающихся контролируется в ходе текущей и итоговой аттестации. К осуществлению последней в обязательном порядке привлекаются работодатели</w:t>
      </w:r>
      <w:r>
        <w:t>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 w:rsidRPr="006D437D">
        <w:t>Согласно данн</w:t>
      </w:r>
      <w:r w:rsidR="00D83459">
        <w:t xml:space="preserve">ым отдела менеджмента качества </w:t>
      </w:r>
      <w:r w:rsidRPr="006D437D">
        <w:t>(</w:t>
      </w:r>
      <w:hyperlink r:id="rId13" w:history="1">
        <w:r w:rsidR="00D83459" w:rsidRPr="00D7726F">
          <w:rPr>
            <w:rStyle w:val="ae"/>
          </w:rPr>
          <w:t>http://www.mrsu.ru/ru/i_depart/docs.php?IBLOCK_ID=2016</w:t>
        </w:r>
      </w:hyperlink>
      <w:r w:rsidRPr="006D437D">
        <w:t>) мониторингу подлежат все стороны деятельности основных структурных подразделений (кафедр) медицинского института (кадровый состав, качество подготовки обучающихся, процент выживаемости знаний, уровень учебно-методической и научной работы, динамика обновления ООП, мнение работодателей и др.).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>
        <w:t xml:space="preserve">В </w:t>
      </w:r>
      <w:r w:rsidRPr="00A9004F">
        <w:t xml:space="preserve">ФГБОУ </w:t>
      </w:r>
      <w:r w:rsidR="00CF7F18">
        <w:t>ВО</w:t>
      </w:r>
      <w:r w:rsidRPr="00A9004F">
        <w:t xml:space="preserve"> «МГУ им </w:t>
      </w:r>
      <w:proofErr w:type="spellStart"/>
      <w:r w:rsidRPr="00A9004F">
        <w:t>Н.П.Огарева</w:t>
      </w:r>
      <w:proofErr w:type="spellEnd"/>
      <w:r w:rsidRPr="00A9004F">
        <w:t>»</w:t>
      </w:r>
      <w:r w:rsidR="00F056EC">
        <w:t xml:space="preserve"> </w:t>
      </w:r>
      <w:r w:rsidRPr="00C4645D">
        <w:t>осуществление постоянного мониторинга качества образования</w:t>
      </w:r>
      <w:r w:rsidR="00F056EC">
        <w:t xml:space="preserve"> </w:t>
      </w:r>
      <w:r>
        <w:t xml:space="preserve">проводится </w:t>
      </w:r>
      <w:r w:rsidRPr="00A9004F">
        <w:t>отделом менеджмента качества</w:t>
      </w:r>
      <w:r>
        <w:t xml:space="preserve"> (</w:t>
      </w:r>
      <w:hyperlink r:id="rId14" w:history="1">
        <w:r w:rsidR="00D83459" w:rsidRPr="00D7726F">
          <w:rPr>
            <w:rStyle w:val="ae"/>
          </w:rPr>
          <w:t>http://www.mrsu.ru/ru/i_depart/detail.php?ID=5422</w:t>
        </w:r>
      </w:hyperlink>
      <w:r>
        <w:t>)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  <w:r>
        <w:t>Согласно положению о внутреннем аудите (</w:t>
      </w:r>
      <w:hyperlink r:id="rId15" w:history="1">
        <w:r w:rsidR="00D83459" w:rsidRPr="00D7726F">
          <w:rPr>
            <w:rStyle w:val="ae"/>
          </w:rPr>
          <w:t>http://mrsu.ru/ru/i_depart/docs.php?ELEMENT_ID=5447</w:t>
        </w:r>
      </w:hyperlink>
      <w:r>
        <w:t>) р</w:t>
      </w:r>
      <w:r w:rsidRPr="00C4645D">
        <w:t>езультаты проведения внутреннего мониторинга качеств образования обобщаются, доводятся до сведения всех заинтересованных сторон и</w:t>
      </w:r>
      <w:r w:rsidR="000F788B">
        <w:t xml:space="preserve"> учитываются при актуализации О</w:t>
      </w:r>
      <w:r w:rsidRPr="00C4645D">
        <w:t>ОП</w:t>
      </w:r>
      <w:r>
        <w:t>.</w:t>
      </w:r>
    </w:p>
    <w:p w:rsidR="00DC4AD7" w:rsidRDefault="00DC4AD7" w:rsidP="00E64B5B">
      <w:pPr>
        <w:widowControl w:val="0"/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ind w:left="34" w:firstLine="567"/>
        <w:jc w:val="both"/>
      </w:pPr>
    </w:p>
    <w:p w:rsidR="00E92D42" w:rsidRPr="00054FD0" w:rsidRDefault="00821EBA" w:rsidP="00E64B5B">
      <w:pPr>
        <w:tabs>
          <w:tab w:val="left" w:pos="993"/>
        </w:tabs>
        <w:ind w:firstLine="567"/>
        <w:jc w:val="both"/>
      </w:pPr>
      <w:bookmarkStart w:id="31" w:name="h.1y810tw"/>
      <w:bookmarkEnd w:id="31"/>
      <w:r w:rsidRPr="00054FD0">
        <w:rPr>
          <w:b/>
        </w:rPr>
        <w:t>Сильные стороны программы</w:t>
      </w:r>
      <w:r w:rsidR="00F056EC">
        <w:rPr>
          <w:b/>
        </w:rPr>
        <w:t>:</w:t>
      </w:r>
    </w:p>
    <w:p w:rsidR="00E92D42" w:rsidRPr="00C61E7C" w:rsidRDefault="00821EBA" w:rsidP="00E64B5B">
      <w:pPr>
        <w:tabs>
          <w:tab w:val="left" w:pos="1210"/>
        </w:tabs>
        <w:ind w:firstLine="567"/>
        <w:jc w:val="both"/>
        <w:rPr>
          <w:color w:val="000000" w:themeColor="text1"/>
        </w:rPr>
      </w:pPr>
      <w:r w:rsidRPr="00C61E7C">
        <w:rPr>
          <w:color w:val="000000" w:themeColor="text1"/>
        </w:rPr>
        <w:t xml:space="preserve">1. </w:t>
      </w:r>
      <w:r w:rsidR="00DB458B" w:rsidRPr="00C61E7C">
        <w:rPr>
          <w:color w:val="000000" w:themeColor="text1"/>
        </w:rPr>
        <w:t>Потребности в квалифицированных кадрах для региона Институт полностью удовлетворяет</w:t>
      </w:r>
      <w:r w:rsidR="00DB458B">
        <w:rPr>
          <w:color w:val="000000" w:themeColor="text1"/>
        </w:rPr>
        <w:t>.</w:t>
      </w:r>
      <w:r w:rsidR="00F056EC">
        <w:rPr>
          <w:color w:val="000000" w:themeColor="text1"/>
        </w:rPr>
        <w:t xml:space="preserve"> </w:t>
      </w:r>
      <w:r w:rsidRPr="00C61E7C">
        <w:rPr>
          <w:color w:val="000000" w:themeColor="text1"/>
        </w:rPr>
        <w:t>Стратегия развития программы выходит за рамки обеспечения кадрами регион</w:t>
      </w:r>
      <w:r w:rsidR="00DB458B">
        <w:rPr>
          <w:color w:val="000000" w:themeColor="text1"/>
        </w:rPr>
        <w:t>а.</w:t>
      </w:r>
    </w:p>
    <w:p w:rsidR="00E92D42" w:rsidRPr="00C61E7C" w:rsidRDefault="00821EBA" w:rsidP="00E64B5B">
      <w:pPr>
        <w:tabs>
          <w:tab w:val="left" w:pos="1210"/>
        </w:tabs>
        <w:ind w:firstLine="567"/>
        <w:jc w:val="both"/>
        <w:rPr>
          <w:color w:val="000000" w:themeColor="text1"/>
        </w:rPr>
      </w:pPr>
      <w:r w:rsidRPr="00C61E7C">
        <w:rPr>
          <w:color w:val="000000" w:themeColor="text1"/>
        </w:rPr>
        <w:t xml:space="preserve">2. </w:t>
      </w:r>
      <w:r w:rsidR="00DB458B" w:rsidRPr="00C61E7C">
        <w:rPr>
          <w:color w:val="000000" w:themeColor="text1"/>
        </w:rPr>
        <w:t xml:space="preserve">Привлечение </w:t>
      </w:r>
      <w:r w:rsidR="00DB458B" w:rsidRPr="000C50D8">
        <w:rPr>
          <w:color w:val="000000" w:themeColor="text1"/>
        </w:rPr>
        <w:t xml:space="preserve">иностранных </w:t>
      </w:r>
      <w:r w:rsidR="00265289" w:rsidRPr="000C50D8">
        <w:rPr>
          <w:color w:val="000000" w:themeColor="text1"/>
        </w:rPr>
        <w:t>граждан для обучения</w:t>
      </w:r>
      <w:r w:rsidR="00DB458B" w:rsidRPr="000C50D8">
        <w:rPr>
          <w:color w:val="000000" w:themeColor="text1"/>
        </w:rPr>
        <w:t xml:space="preserve"> реализуется</w:t>
      </w:r>
      <w:r w:rsidR="00F056EC">
        <w:rPr>
          <w:color w:val="000000" w:themeColor="text1"/>
        </w:rPr>
        <w:t xml:space="preserve"> </w:t>
      </w:r>
      <w:r w:rsidR="00DB458B">
        <w:rPr>
          <w:color w:val="000000" w:themeColor="text1"/>
        </w:rPr>
        <w:t>у</w:t>
      </w:r>
      <w:r w:rsidRPr="00C61E7C">
        <w:rPr>
          <w:color w:val="000000" w:themeColor="text1"/>
        </w:rPr>
        <w:t>спешно.</w:t>
      </w:r>
    </w:p>
    <w:p w:rsidR="00E92D42" w:rsidRPr="00C61E7C" w:rsidRDefault="00472653" w:rsidP="00E64B5B">
      <w:pPr>
        <w:tabs>
          <w:tab w:val="left" w:pos="121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DB458B">
        <w:rPr>
          <w:color w:val="000000" w:themeColor="text1"/>
        </w:rPr>
        <w:t>Проводит</w:t>
      </w:r>
      <w:r w:rsidR="00DB458B" w:rsidRPr="00C61E7C">
        <w:rPr>
          <w:color w:val="000000" w:themeColor="text1"/>
        </w:rPr>
        <w:t xml:space="preserve">ся </w:t>
      </w:r>
      <w:r w:rsidR="00DB458B">
        <w:rPr>
          <w:color w:val="000000" w:themeColor="text1"/>
        </w:rPr>
        <w:t xml:space="preserve">колоссальная работа </w:t>
      </w:r>
      <w:r w:rsidR="00821EBA" w:rsidRPr="00C61E7C">
        <w:rPr>
          <w:color w:val="000000" w:themeColor="text1"/>
        </w:rPr>
        <w:t xml:space="preserve">по выстраиванию и поддержанию тесного </w:t>
      </w:r>
      <w:r w:rsidR="00DB458B">
        <w:rPr>
          <w:color w:val="000000" w:themeColor="text1"/>
        </w:rPr>
        <w:t>сотрудничества с работодателями</w:t>
      </w:r>
      <w:r w:rsidR="00821EBA" w:rsidRPr="00C61E7C">
        <w:rPr>
          <w:color w:val="000000" w:themeColor="text1"/>
        </w:rPr>
        <w:t xml:space="preserve"> с целью насыщения внутреннего рынка труда специалистами, обеспечения студентам наиболее разнообразных и оборудованных мест практик</w:t>
      </w:r>
      <w:r w:rsidR="00DB458B">
        <w:rPr>
          <w:color w:val="000000" w:themeColor="text1"/>
        </w:rPr>
        <w:t>.</w:t>
      </w:r>
    </w:p>
    <w:p w:rsidR="00E92D42" w:rsidRPr="00054FD0" w:rsidRDefault="00821EBA" w:rsidP="00E64B5B">
      <w:pPr>
        <w:ind w:firstLine="567"/>
        <w:jc w:val="both"/>
        <w:rPr>
          <w:color w:val="000000" w:themeColor="text1"/>
        </w:rPr>
      </w:pPr>
      <w:r w:rsidRPr="00C61E7C">
        <w:rPr>
          <w:color w:val="000000" w:themeColor="text1"/>
        </w:rPr>
        <w:t xml:space="preserve">4.Ориентация на повышение качества образования для соответствия международным </w:t>
      </w:r>
      <w:r w:rsidRPr="00054FD0">
        <w:rPr>
          <w:color w:val="000000" w:themeColor="text1"/>
        </w:rPr>
        <w:t>стандартам</w:t>
      </w:r>
      <w:r w:rsidR="000C50D8">
        <w:rPr>
          <w:color w:val="000000" w:themeColor="text1"/>
        </w:rPr>
        <w:t xml:space="preserve"> качества образования</w:t>
      </w:r>
      <w:r w:rsidRPr="00054FD0">
        <w:rPr>
          <w:color w:val="000000" w:themeColor="text1"/>
        </w:rPr>
        <w:t>.</w:t>
      </w:r>
    </w:p>
    <w:p w:rsidR="00E92D42" w:rsidRPr="00054FD0" w:rsidRDefault="00821EBA" w:rsidP="00E64B5B">
      <w:pPr>
        <w:tabs>
          <w:tab w:val="left" w:pos="1210"/>
        </w:tabs>
        <w:ind w:firstLine="567"/>
        <w:jc w:val="both"/>
        <w:rPr>
          <w:color w:val="000000" w:themeColor="text1"/>
        </w:rPr>
      </w:pPr>
      <w:r w:rsidRPr="00054FD0">
        <w:rPr>
          <w:color w:val="000000" w:themeColor="text1"/>
        </w:rPr>
        <w:t>5.</w:t>
      </w:r>
      <w:r w:rsidR="00DB458B" w:rsidRPr="00054FD0">
        <w:rPr>
          <w:color w:val="000000" w:themeColor="text1"/>
        </w:rPr>
        <w:t>Наблюдаетсяс</w:t>
      </w:r>
      <w:r w:rsidRPr="00054FD0">
        <w:rPr>
          <w:color w:val="000000" w:themeColor="text1"/>
        </w:rPr>
        <w:t>тремление к внедрени</w:t>
      </w:r>
      <w:r w:rsidR="00DB458B" w:rsidRPr="00054FD0">
        <w:rPr>
          <w:color w:val="000000" w:themeColor="text1"/>
        </w:rPr>
        <w:t>ю</w:t>
      </w:r>
      <w:r w:rsidRPr="00054FD0">
        <w:rPr>
          <w:color w:val="000000" w:themeColor="text1"/>
        </w:rPr>
        <w:t xml:space="preserve"> инновационных методик образования.</w:t>
      </w:r>
    </w:p>
    <w:p w:rsidR="00E92D42" w:rsidRPr="00C61E7C" w:rsidRDefault="00E92D42" w:rsidP="00E64B5B">
      <w:pPr>
        <w:tabs>
          <w:tab w:val="left" w:pos="993"/>
        </w:tabs>
        <w:jc w:val="both"/>
      </w:pPr>
    </w:p>
    <w:p w:rsidR="00E92D42" w:rsidRDefault="002E5782" w:rsidP="00E64B5B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Рекомендации</w:t>
      </w:r>
      <w:r w:rsidR="00F056EC">
        <w:rPr>
          <w:b/>
        </w:rPr>
        <w:t>:</w:t>
      </w:r>
    </w:p>
    <w:p w:rsidR="002E5782" w:rsidRPr="00CB664A" w:rsidRDefault="002E5782" w:rsidP="00E64B5B">
      <w:pPr>
        <w:tabs>
          <w:tab w:val="left" w:pos="993"/>
        </w:tabs>
        <w:ind w:firstLine="567"/>
        <w:jc w:val="both"/>
      </w:pPr>
      <w:r w:rsidRPr="00CB664A">
        <w:t xml:space="preserve">Критерий выполняется на высоком уровне. Не представляется </w:t>
      </w:r>
      <w:r w:rsidR="00CB664A" w:rsidRPr="00CB664A">
        <w:t>целесообразным формулировать рекомендации.</w:t>
      </w:r>
    </w:p>
    <w:p w:rsidR="00CB5A13" w:rsidRPr="00C61E7C" w:rsidRDefault="00CB5A13" w:rsidP="00E64B5B">
      <w:pPr>
        <w:tabs>
          <w:tab w:val="left" w:pos="993"/>
        </w:tabs>
        <w:jc w:val="both"/>
      </w:pPr>
    </w:p>
    <w:p w:rsidR="00E92D42" w:rsidRPr="004C6AAE" w:rsidRDefault="004C6AAE" w:rsidP="00E64B5B">
      <w:pPr>
        <w:pStyle w:val="22"/>
        <w:numPr>
          <w:ilvl w:val="0"/>
          <w:numId w:val="0"/>
        </w:numPr>
        <w:spacing w:before="0" w:after="0"/>
        <w:ind w:left="720"/>
      </w:pPr>
      <w:bookmarkStart w:id="32" w:name="h.4i7ojhp"/>
      <w:bookmarkStart w:id="33" w:name="_Toc455007460"/>
      <w:bookmarkEnd w:id="32"/>
      <w:r w:rsidRPr="004C6AAE">
        <w:t>4.</w:t>
      </w:r>
      <w:r w:rsidR="00821EBA" w:rsidRPr="004C6AAE">
        <w:t>2. Структура и содержание программы</w:t>
      </w:r>
      <w:bookmarkEnd w:id="33"/>
    </w:p>
    <w:p w:rsidR="00E64B5B" w:rsidRDefault="00E64B5B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851DEE" w:rsidRDefault="00821EBA" w:rsidP="00E64B5B">
      <w:pPr>
        <w:tabs>
          <w:tab w:val="left" w:pos="993"/>
        </w:tabs>
        <w:ind w:firstLine="567"/>
        <w:jc w:val="both"/>
      </w:pPr>
      <w:r w:rsidRPr="00851DEE">
        <w:rPr>
          <w:b/>
        </w:rPr>
        <w:t>Оценка критерия:</w:t>
      </w:r>
    </w:p>
    <w:p w:rsidR="00E92D42" w:rsidRPr="00584D2B" w:rsidRDefault="00E64B5B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584D2B">
        <w:rPr>
          <w:b/>
          <w:color w:val="auto"/>
        </w:rPr>
        <w:t>Отлично</w:t>
      </w:r>
    </w:p>
    <w:p w:rsidR="00E64B5B" w:rsidRDefault="00E64B5B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851DEE" w:rsidRDefault="00821EBA" w:rsidP="00E64B5B">
      <w:pPr>
        <w:tabs>
          <w:tab w:val="left" w:pos="993"/>
        </w:tabs>
        <w:ind w:firstLine="567"/>
        <w:jc w:val="both"/>
      </w:pPr>
      <w:r w:rsidRPr="00851DEE">
        <w:rPr>
          <w:b/>
        </w:rPr>
        <w:t>Сильные стороны программы</w:t>
      </w:r>
      <w:r w:rsidR="005A2B88">
        <w:rPr>
          <w:b/>
        </w:rPr>
        <w:t>:</w:t>
      </w:r>
    </w:p>
    <w:p w:rsidR="00E92D42" w:rsidRPr="00851DEE" w:rsidRDefault="00821EBA" w:rsidP="00E64B5B">
      <w:pPr>
        <w:tabs>
          <w:tab w:val="left" w:pos="993"/>
        </w:tabs>
        <w:ind w:firstLine="567"/>
        <w:jc w:val="both"/>
      </w:pPr>
      <w:r w:rsidRPr="00851DEE">
        <w:t>1. Адекватное соотношение теоретической и практической частей, аудиторной и внеаудиторной работы, обеспечение преемственности знаний, полученных на теоретических, базовых и клинических кафедр</w:t>
      </w:r>
      <w:r w:rsidR="00584D2B">
        <w:t>ах</w:t>
      </w:r>
      <w:r w:rsidRPr="00851DEE">
        <w:t>.</w:t>
      </w:r>
    </w:p>
    <w:p w:rsidR="00E92D42" w:rsidRDefault="0068225D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3. </w:t>
      </w:r>
      <w:r w:rsidRPr="0068225D">
        <w:rPr>
          <w:color w:val="auto"/>
        </w:rPr>
        <w:t>Регулярно определяется степень удовлетворенности работодателей качеством подготовки выпускников</w:t>
      </w:r>
      <w:r>
        <w:rPr>
          <w:color w:val="auto"/>
        </w:rPr>
        <w:t>.</w:t>
      </w:r>
    </w:p>
    <w:p w:rsidR="0068225D" w:rsidRDefault="007E5D41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4. </w:t>
      </w:r>
      <w:r w:rsidR="0068225D" w:rsidRPr="0068225D">
        <w:rPr>
          <w:color w:val="auto"/>
        </w:rPr>
        <w:t>Медицинский институт активно сотрудничает с Министерством здравоохранения и различными ЛПУ РМ. Регулярно определяется степень удовлетворенности работодателей качеством подготовки выпускников с использованием следующих методов: анкетирование; интервьюирование; подготовка отзывов по итогам производственных практик и др. Для оценки удовлетворенности работодателей качеством подготовки специалистов в со</w:t>
      </w:r>
      <w:r w:rsidR="005D04DB">
        <w:rPr>
          <w:color w:val="auto"/>
        </w:rPr>
        <w:t>став ГЭ</w:t>
      </w:r>
      <w:r w:rsidR="0068225D" w:rsidRPr="0068225D">
        <w:rPr>
          <w:color w:val="auto"/>
        </w:rPr>
        <w:t>К включаются руководители и ведущие специалисты лечебных учреждений реги</w:t>
      </w:r>
      <w:r w:rsidR="000D4369">
        <w:rPr>
          <w:color w:val="auto"/>
        </w:rPr>
        <w:t>она</w:t>
      </w:r>
      <w:r w:rsidR="0068225D" w:rsidRPr="0068225D">
        <w:rPr>
          <w:color w:val="auto"/>
        </w:rPr>
        <w:t xml:space="preserve"> (см. приложение 2</w:t>
      </w:r>
      <w:r w:rsidR="00DC4A0A">
        <w:rPr>
          <w:color w:val="auto"/>
        </w:rPr>
        <w:t xml:space="preserve"> к отчету о самообследовании</w:t>
      </w:r>
      <w:r w:rsidR="0068225D" w:rsidRPr="0068225D">
        <w:rPr>
          <w:color w:val="auto"/>
        </w:rPr>
        <w:t xml:space="preserve">). </w:t>
      </w:r>
    </w:p>
    <w:p w:rsidR="0068225D" w:rsidRPr="0068225D" w:rsidRDefault="007E5D41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5. </w:t>
      </w:r>
      <w:r w:rsidR="0068225D" w:rsidRPr="0068225D">
        <w:rPr>
          <w:color w:val="auto"/>
        </w:rPr>
        <w:t>Большое значение уделяется анализу рекомендаций, полученных от работодателей в части улучшения качества подготовки специалистов. Все предложе</w:t>
      </w:r>
      <w:r w:rsidR="005D04DB">
        <w:rPr>
          <w:color w:val="auto"/>
        </w:rPr>
        <w:t>ния, отраженные в заключениях ГЭ</w:t>
      </w:r>
      <w:r w:rsidR="0068225D" w:rsidRPr="0068225D">
        <w:rPr>
          <w:color w:val="auto"/>
        </w:rPr>
        <w:t>К, анализируются на заседаниях выпускающих кафедр, Ученого Совета медицинского института и при необходимости вносятся изменения в рабочие программы дисциплин и учебные планы</w:t>
      </w:r>
      <w:r w:rsidR="0068225D">
        <w:rPr>
          <w:color w:val="auto"/>
        </w:rPr>
        <w:t>.</w:t>
      </w:r>
    </w:p>
    <w:p w:rsidR="0068225D" w:rsidRDefault="0068225D" w:rsidP="00E64B5B">
      <w:pPr>
        <w:tabs>
          <w:tab w:val="left" w:pos="993"/>
        </w:tabs>
        <w:ind w:firstLine="567"/>
        <w:jc w:val="both"/>
        <w:rPr>
          <w:b/>
        </w:rPr>
      </w:pPr>
    </w:p>
    <w:p w:rsidR="004C6AAE" w:rsidRPr="00851DEE" w:rsidRDefault="004C6AAE" w:rsidP="00E64B5B">
      <w:pPr>
        <w:tabs>
          <w:tab w:val="left" w:pos="993"/>
        </w:tabs>
        <w:ind w:firstLine="567"/>
        <w:jc w:val="both"/>
      </w:pPr>
      <w:r w:rsidRPr="00851DEE">
        <w:rPr>
          <w:b/>
        </w:rPr>
        <w:t>Рекомендации</w:t>
      </w:r>
      <w:r w:rsidR="005A2B88">
        <w:rPr>
          <w:b/>
        </w:rPr>
        <w:t>:</w:t>
      </w:r>
    </w:p>
    <w:p w:rsidR="002307B9" w:rsidRDefault="002307B9" w:rsidP="00E64B5B">
      <w:pPr>
        <w:tabs>
          <w:tab w:val="left" w:pos="993"/>
        </w:tabs>
        <w:ind w:firstLine="567"/>
        <w:jc w:val="both"/>
      </w:pPr>
      <w:r w:rsidRPr="00746F06">
        <w:t xml:space="preserve">В ходе проведения очного визита эксперт провел интервьюирование студентов, преподавателей, сотрудников и получил данные, которые позволяют эксперту сделать вывод о необходимости повышения доли практик в ООП </w:t>
      </w:r>
      <w:r w:rsidR="00584D2B">
        <w:t>и рекомендовать модификацию ООП в соответствии с описанными ниже рекомендациями.</w:t>
      </w:r>
    </w:p>
    <w:p w:rsidR="006119C5" w:rsidRPr="00851DEE" w:rsidRDefault="006119C5" w:rsidP="00E64B5B">
      <w:pPr>
        <w:tabs>
          <w:tab w:val="left" w:pos="993"/>
        </w:tabs>
        <w:jc w:val="both"/>
        <w:rPr>
          <w:color w:val="auto"/>
        </w:rPr>
      </w:pPr>
      <w:r w:rsidRPr="00851DEE">
        <w:rPr>
          <w:color w:val="auto"/>
        </w:rPr>
        <w:t xml:space="preserve">1. Переработать программу для ее реализации на английском языке с привлечением сотрудников филологического факультета МГУ им. </w:t>
      </w:r>
      <w:r w:rsidR="005D04DB">
        <w:rPr>
          <w:color w:val="auto"/>
        </w:rPr>
        <w:t>Н.П. Огарё</w:t>
      </w:r>
      <w:r w:rsidRPr="00851DEE">
        <w:rPr>
          <w:color w:val="auto"/>
        </w:rPr>
        <w:t>ва для</w:t>
      </w:r>
      <w:r w:rsidR="00851DEE">
        <w:rPr>
          <w:color w:val="auto"/>
        </w:rPr>
        <w:t>:</w:t>
      </w:r>
    </w:p>
    <w:p w:rsidR="006119C5" w:rsidRPr="00851DEE" w:rsidRDefault="006119C5" w:rsidP="00E64B5B">
      <w:pPr>
        <w:tabs>
          <w:tab w:val="left" w:pos="993"/>
        </w:tabs>
        <w:ind w:left="567"/>
        <w:jc w:val="both"/>
        <w:rPr>
          <w:color w:val="auto"/>
        </w:rPr>
      </w:pPr>
      <w:r w:rsidRPr="00851DEE">
        <w:rPr>
          <w:color w:val="auto"/>
        </w:rPr>
        <w:t xml:space="preserve">а) </w:t>
      </w:r>
      <w:r w:rsidR="000D4369">
        <w:rPr>
          <w:color w:val="auto"/>
        </w:rPr>
        <w:t xml:space="preserve">более широкого </w:t>
      </w:r>
      <w:r w:rsidRPr="00851DEE">
        <w:rPr>
          <w:color w:val="auto"/>
        </w:rPr>
        <w:t xml:space="preserve">привлечения иностранных </w:t>
      </w:r>
      <w:r w:rsidR="000C50D8">
        <w:rPr>
          <w:color w:val="auto"/>
        </w:rPr>
        <w:t>граждан на обучение</w:t>
      </w:r>
      <w:r w:rsidR="00851DEE">
        <w:rPr>
          <w:color w:val="auto"/>
        </w:rPr>
        <w:t>,</w:t>
      </w:r>
    </w:p>
    <w:p w:rsidR="006119C5" w:rsidRPr="00851DEE" w:rsidRDefault="006119C5" w:rsidP="00E64B5B">
      <w:pPr>
        <w:tabs>
          <w:tab w:val="left" w:pos="993"/>
        </w:tabs>
        <w:ind w:left="567"/>
        <w:jc w:val="both"/>
        <w:rPr>
          <w:color w:val="auto"/>
        </w:rPr>
      </w:pPr>
      <w:r w:rsidRPr="00851DEE">
        <w:rPr>
          <w:color w:val="auto"/>
        </w:rPr>
        <w:t>б) реализации программ студенческого обмена с ведущими зарубежными медицинскими ВУЗами</w:t>
      </w:r>
      <w:r w:rsidR="00851DEE">
        <w:rPr>
          <w:color w:val="auto"/>
        </w:rPr>
        <w:t>,</w:t>
      </w:r>
    </w:p>
    <w:p w:rsidR="006119C5" w:rsidRDefault="006119C5" w:rsidP="00E64B5B">
      <w:pPr>
        <w:tabs>
          <w:tab w:val="left" w:pos="993"/>
        </w:tabs>
        <w:ind w:left="567"/>
        <w:jc w:val="both"/>
        <w:rPr>
          <w:color w:val="auto"/>
        </w:rPr>
      </w:pPr>
      <w:r w:rsidRPr="00851DEE">
        <w:rPr>
          <w:color w:val="auto"/>
        </w:rPr>
        <w:t>в) обеспечения комфортного участия студентов в международных студенческих научных проектах.</w:t>
      </w:r>
    </w:p>
    <w:p w:rsidR="004B08C8" w:rsidRPr="004B08C8" w:rsidRDefault="006119C5" w:rsidP="00E64B5B">
      <w:pPr>
        <w:tabs>
          <w:tab w:val="left" w:pos="993"/>
        </w:tabs>
        <w:jc w:val="both"/>
        <w:rPr>
          <w:color w:val="auto"/>
        </w:rPr>
      </w:pPr>
      <w:r w:rsidRPr="00851DEE">
        <w:rPr>
          <w:color w:val="auto"/>
        </w:rPr>
        <w:t xml:space="preserve">2. </w:t>
      </w:r>
      <w:r w:rsidR="004B08C8" w:rsidRPr="004B08C8">
        <w:rPr>
          <w:color w:val="auto"/>
        </w:rPr>
        <w:t>Рекомендуется усилить подготовку студентов по английскому языку в объеме, необходимом для реализации своей профессиональной деятельности/прохождения практик за рубежом, чтения профессиональной литературы, участия в международных конференциях и т.п.</w:t>
      </w:r>
    </w:p>
    <w:p w:rsidR="004B08C8" w:rsidRPr="004B08C8" w:rsidRDefault="004B08C8" w:rsidP="00E64B5B">
      <w:pPr>
        <w:tabs>
          <w:tab w:val="left" w:pos="993"/>
        </w:tabs>
        <w:jc w:val="both"/>
        <w:rPr>
          <w:color w:val="auto"/>
        </w:rPr>
      </w:pPr>
      <w:r w:rsidRPr="004B08C8">
        <w:rPr>
          <w:color w:val="auto"/>
        </w:rPr>
        <w:t>3. Рекомендуется уделить внимание повышению уровня знаний студентов в сфере правового обеспечения трудовой деятельности врача. С данной целью акцентировать соответствующий курс общей юриспруденции на особенностях взаимодействия с пациентом и оказания медицинской помощи в рамках законодательства РФ.</w:t>
      </w:r>
    </w:p>
    <w:p w:rsidR="006119C5" w:rsidRDefault="004B08C8" w:rsidP="00E64B5B">
      <w:pPr>
        <w:tabs>
          <w:tab w:val="left" w:pos="993"/>
        </w:tabs>
        <w:jc w:val="both"/>
        <w:rPr>
          <w:color w:val="auto"/>
        </w:rPr>
      </w:pPr>
      <w:r w:rsidRPr="004B08C8">
        <w:rPr>
          <w:color w:val="auto"/>
        </w:rPr>
        <w:t>4. Рекомендуется повысить уровень знаний студентов по вопросам современных между</w:t>
      </w:r>
      <w:r w:rsidR="005D04DB">
        <w:rPr>
          <w:color w:val="auto"/>
        </w:rPr>
        <w:t>народных рекомендаций</w:t>
      </w:r>
      <w:r w:rsidRPr="004B08C8">
        <w:rPr>
          <w:color w:val="auto"/>
        </w:rPr>
        <w:t xml:space="preserve"> в терапии неотложных состояний, инфекционных заболеваний и тяжелых хирургических патологий.</w:t>
      </w:r>
    </w:p>
    <w:p w:rsidR="00E90C70" w:rsidRPr="00025990" w:rsidRDefault="004B08C8" w:rsidP="00E64B5B">
      <w:pPr>
        <w:tabs>
          <w:tab w:val="left" w:pos="993"/>
        </w:tabs>
        <w:jc w:val="both"/>
        <w:rPr>
          <w:color w:val="auto"/>
        </w:rPr>
      </w:pPr>
      <w:r>
        <w:rPr>
          <w:color w:val="auto"/>
        </w:rPr>
        <w:t>5</w:t>
      </w:r>
      <w:r w:rsidR="00E90C70" w:rsidRPr="00025990">
        <w:rPr>
          <w:color w:val="auto"/>
        </w:rPr>
        <w:t xml:space="preserve">. </w:t>
      </w:r>
      <w:r w:rsidR="00E90C70" w:rsidRPr="00025990">
        <w:t xml:space="preserve">Рекомендуется адаптировать будущий курс английского языка для возможной сдачи экзаменов для получения сертификата по медицинскому английскому, </w:t>
      </w:r>
      <w:r w:rsidR="00E90C70" w:rsidRPr="00025990">
        <w:rPr>
          <w:color w:val="000000" w:themeColor="text1"/>
        </w:rPr>
        <w:t xml:space="preserve">таких как </w:t>
      </w:r>
      <w:hyperlink r:id="rId16">
        <w:r w:rsidR="00E90C70" w:rsidRPr="00025990">
          <w:rPr>
            <w:rStyle w:val="-"/>
            <w:color w:val="000000" w:themeColor="text1"/>
            <w:u w:val="none"/>
          </w:rPr>
          <w:t xml:space="preserve">AMC </w:t>
        </w:r>
        <w:proofErr w:type="spellStart"/>
        <w:r w:rsidR="00E90C70" w:rsidRPr="00025990">
          <w:rPr>
            <w:rStyle w:val="-"/>
            <w:color w:val="000000" w:themeColor="text1"/>
            <w:u w:val="none"/>
          </w:rPr>
          <w:t>exam</w:t>
        </w:r>
        <w:proofErr w:type="spellEnd"/>
      </w:hyperlink>
      <w:r w:rsidR="00E90C70" w:rsidRPr="00025990">
        <w:rPr>
          <w:color w:val="000000" w:themeColor="text1"/>
        </w:rPr>
        <w:t xml:space="preserve"> (</w:t>
      </w:r>
      <w:proofErr w:type="spellStart"/>
      <w:r w:rsidR="00E90C70" w:rsidRPr="00025990">
        <w:rPr>
          <w:color w:val="000000" w:themeColor="text1"/>
        </w:rPr>
        <w:t>Australian</w:t>
      </w:r>
      <w:proofErr w:type="spellEnd"/>
      <w:r w:rsidR="005A2B88">
        <w:rPr>
          <w:color w:val="000000" w:themeColor="text1"/>
        </w:rPr>
        <w:t xml:space="preserve"> </w:t>
      </w:r>
      <w:proofErr w:type="spellStart"/>
      <w:r w:rsidR="00E90C70" w:rsidRPr="00025990">
        <w:rPr>
          <w:color w:val="000000" w:themeColor="text1"/>
        </w:rPr>
        <w:t>Medical</w:t>
      </w:r>
      <w:proofErr w:type="spellEnd"/>
      <w:r w:rsidR="005A2B88">
        <w:rPr>
          <w:color w:val="000000" w:themeColor="text1"/>
        </w:rPr>
        <w:t xml:space="preserve"> </w:t>
      </w:r>
      <w:proofErr w:type="spellStart"/>
      <w:r w:rsidR="00E90C70" w:rsidRPr="00025990">
        <w:rPr>
          <w:color w:val="000000" w:themeColor="text1"/>
        </w:rPr>
        <w:t>Council</w:t>
      </w:r>
      <w:proofErr w:type="spellEnd"/>
      <w:r w:rsidR="00E90C70" w:rsidRPr="00025990">
        <w:rPr>
          <w:color w:val="000000" w:themeColor="text1"/>
        </w:rPr>
        <w:t xml:space="preserve">), </w:t>
      </w:r>
      <w:hyperlink r:id="rId17">
        <w:r w:rsidR="00E90C70" w:rsidRPr="00025990">
          <w:rPr>
            <w:rStyle w:val="-"/>
            <w:color w:val="000000" w:themeColor="text1"/>
            <w:u w:val="none"/>
            <w:lang w:val="en-US"/>
          </w:rPr>
          <w:t>USMLE</w:t>
        </w:r>
      </w:hyperlink>
      <w:r w:rsidR="00E90C70" w:rsidRPr="00025990">
        <w:rPr>
          <w:color w:val="000000" w:themeColor="text1"/>
        </w:rPr>
        <w:t xml:space="preserve"> (</w:t>
      </w:r>
      <w:r w:rsidR="00E90C70" w:rsidRPr="00025990">
        <w:rPr>
          <w:color w:val="000000" w:themeColor="text1"/>
          <w:lang w:val="en-US"/>
        </w:rPr>
        <w:t>The</w:t>
      </w:r>
      <w:r w:rsidR="005A2B88">
        <w:rPr>
          <w:color w:val="000000" w:themeColor="text1"/>
        </w:rPr>
        <w:t xml:space="preserve"> </w:t>
      </w:r>
      <w:r w:rsidR="00E90C70" w:rsidRPr="00025990">
        <w:rPr>
          <w:iCs/>
          <w:color w:val="000000" w:themeColor="text1"/>
          <w:lang w:val="en-US"/>
        </w:rPr>
        <w:t>United</w:t>
      </w:r>
      <w:r w:rsidR="005A2B88">
        <w:rPr>
          <w:iCs/>
          <w:color w:val="000000" w:themeColor="text1"/>
        </w:rPr>
        <w:t xml:space="preserve"> </w:t>
      </w:r>
      <w:r w:rsidR="00E90C70" w:rsidRPr="00025990">
        <w:rPr>
          <w:iCs/>
          <w:color w:val="000000" w:themeColor="text1"/>
          <w:lang w:val="en-US"/>
        </w:rPr>
        <w:t>States</w:t>
      </w:r>
      <w:r w:rsidR="005A2B88">
        <w:rPr>
          <w:iCs/>
          <w:color w:val="000000" w:themeColor="text1"/>
        </w:rPr>
        <w:t xml:space="preserve"> </w:t>
      </w:r>
      <w:r w:rsidR="00E90C70" w:rsidRPr="00025990">
        <w:rPr>
          <w:iCs/>
          <w:color w:val="000000" w:themeColor="text1"/>
          <w:lang w:val="en-US"/>
        </w:rPr>
        <w:t>Medical</w:t>
      </w:r>
      <w:r w:rsidR="005A2B88">
        <w:rPr>
          <w:iCs/>
          <w:color w:val="000000" w:themeColor="text1"/>
        </w:rPr>
        <w:t xml:space="preserve"> </w:t>
      </w:r>
      <w:r w:rsidR="00E90C70" w:rsidRPr="00025990">
        <w:rPr>
          <w:iCs/>
          <w:color w:val="000000" w:themeColor="text1"/>
          <w:lang w:val="en-US"/>
        </w:rPr>
        <w:t>Licensing</w:t>
      </w:r>
      <w:r w:rsidR="005A2B88">
        <w:rPr>
          <w:iCs/>
          <w:color w:val="000000" w:themeColor="text1"/>
        </w:rPr>
        <w:t xml:space="preserve"> </w:t>
      </w:r>
      <w:r w:rsidR="00E90C70" w:rsidRPr="00025990">
        <w:rPr>
          <w:iCs/>
          <w:color w:val="000000" w:themeColor="text1"/>
          <w:lang w:val="en-US"/>
        </w:rPr>
        <w:t>Examination</w:t>
      </w:r>
      <w:r w:rsidR="00E90C70" w:rsidRPr="00025990">
        <w:rPr>
          <w:color w:val="000000" w:themeColor="text1"/>
        </w:rPr>
        <w:t xml:space="preserve">) и др. (в зависимости от направления международного сотрудничества Института </w:t>
      </w:r>
      <w:r w:rsidR="00E90C70" w:rsidRPr="00025990">
        <w:t>и целей студента</w:t>
      </w:r>
      <w:r w:rsidR="00CB664A">
        <w:t>).</w:t>
      </w:r>
    </w:p>
    <w:p w:rsidR="00E90C70" w:rsidRDefault="004B08C8" w:rsidP="00E64B5B">
      <w:pPr>
        <w:tabs>
          <w:tab w:val="left" w:pos="993"/>
        </w:tabs>
        <w:jc w:val="both"/>
      </w:pPr>
      <w:r>
        <w:t>6</w:t>
      </w:r>
      <w:r w:rsidR="00584D2B">
        <w:t>.</w:t>
      </w:r>
      <w:r w:rsidR="00E90C70" w:rsidRPr="00025990">
        <w:t>Скорректировать на уровне руководства кафедр требов</w:t>
      </w:r>
      <w:r w:rsidR="00CB664A">
        <w:t>ания к знаниям по философии,</w:t>
      </w:r>
      <w:r w:rsidR="00E90C70" w:rsidRPr="00025990">
        <w:t xml:space="preserve"> адаптировать </w:t>
      </w:r>
      <w:r w:rsidR="005D04DB">
        <w:t>рабочую программу по ф</w:t>
      </w:r>
      <w:r w:rsidR="00E90C70" w:rsidRPr="00025990">
        <w:t>илософии под особенности этических аспектов медицинского работника.</w:t>
      </w:r>
    </w:p>
    <w:p w:rsidR="00E64B5B" w:rsidRDefault="00E64B5B" w:rsidP="00E64B5B">
      <w:pPr>
        <w:tabs>
          <w:tab w:val="left" w:pos="993"/>
        </w:tabs>
        <w:jc w:val="both"/>
      </w:pPr>
    </w:p>
    <w:p w:rsidR="00E64B5B" w:rsidRDefault="00E64B5B" w:rsidP="00E64B5B">
      <w:pPr>
        <w:tabs>
          <w:tab w:val="left" w:pos="993"/>
        </w:tabs>
        <w:jc w:val="both"/>
      </w:pPr>
    </w:p>
    <w:p w:rsidR="005D04DB" w:rsidRDefault="005D04DB" w:rsidP="00E64B5B">
      <w:pPr>
        <w:tabs>
          <w:tab w:val="left" w:pos="993"/>
        </w:tabs>
        <w:jc w:val="both"/>
      </w:pPr>
    </w:p>
    <w:p w:rsidR="005D04DB" w:rsidRDefault="005D04DB" w:rsidP="00E64B5B">
      <w:pPr>
        <w:tabs>
          <w:tab w:val="left" w:pos="993"/>
        </w:tabs>
        <w:jc w:val="both"/>
      </w:pPr>
    </w:p>
    <w:p w:rsidR="005D04DB" w:rsidRDefault="005D04DB" w:rsidP="00E64B5B">
      <w:pPr>
        <w:tabs>
          <w:tab w:val="left" w:pos="993"/>
        </w:tabs>
        <w:jc w:val="both"/>
      </w:pPr>
    </w:p>
    <w:p w:rsidR="00E64B5B" w:rsidRPr="00025990" w:rsidRDefault="00E64B5B" w:rsidP="00E64B5B">
      <w:pPr>
        <w:tabs>
          <w:tab w:val="left" w:pos="993"/>
        </w:tabs>
        <w:jc w:val="both"/>
      </w:pPr>
    </w:p>
    <w:p w:rsidR="00E92D42" w:rsidRPr="004C6AAE" w:rsidRDefault="00E64B5B" w:rsidP="00E64B5B">
      <w:pPr>
        <w:pStyle w:val="22"/>
        <w:numPr>
          <w:ilvl w:val="0"/>
          <w:numId w:val="0"/>
        </w:numPr>
        <w:spacing w:before="0" w:after="0"/>
        <w:ind w:left="720"/>
      </w:pPr>
      <w:bookmarkStart w:id="34" w:name="h.2xcytpi"/>
      <w:bookmarkStart w:id="35" w:name="_Toc455007461"/>
      <w:bookmarkEnd w:id="34"/>
      <w:r>
        <w:t>4.</w:t>
      </w:r>
      <w:r w:rsidR="00821EBA" w:rsidRPr="004C6AAE">
        <w:t>3. Учебно-методические материалы</w:t>
      </w:r>
      <w:bookmarkEnd w:id="35"/>
    </w:p>
    <w:p w:rsidR="00E64B5B" w:rsidRDefault="00E64B5B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68225D" w:rsidRDefault="00821EBA" w:rsidP="00E64B5B">
      <w:pPr>
        <w:tabs>
          <w:tab w:val="left" w:pos="993"/>
        </w:tabs>
        <w:ind w:firstLine="567"/>
        <w:jc w:val="both"/>
      </w:pPr>
      <w:r w:rsidRPr="0068225D">
        <w:rPr>
          <w:b/>
        </w:rPr>
        <w:t>Оценка критерия:</w:t>
      </w:r>
    </w:p>
    <w:p w:rsidR="00E92D42" w:rsidRPr="004B08C8" w:rsidRDefault="00E64B5B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4B08C8">
        <w:rPr>
          <w:b/>
          <w:color w:val="auto"/>
        </w:rPr>
        <w:t>Отлично</w:t>
      </w:r>
    </w:p>
    <w:p w:rsidR="00E64B5B" w:rsidRDefault="00E64B5B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6C1875" w:rsidRDefault="00821EBA" w:rsidP="00E64B5B">
      <w:pPr>
        <w:tabs>
          <w:tab w:val="left" w:pos="993"/>
        </w:tabs>
        <w:ind w:firstLine="567"/>
        <w:jc w:val="both"/>
        <w:rPr>
          <w:b/>
        </w:rPr>
      </w:pPr>
      <w:r w:rsidRPr="0068225D">
        <w:rPr>
          <w:b/>
        </w:rPr>
        <w:t>Сильные стороны программы</w:t>
      </w:r>
      <w:r w:rsidR="006C1875">
        <w:rPr>
          <w:b/>
        </w:rPr>
        <w:t>:</w:t>
      </w:r>
    </w:p>
    <w:p w:rsidR="00C90EAF" w:rsidRPr="0068225D" w:rsidRDefault="00C90EAF" w:rsidP="00E64B5B">
      <w:pPr>
        <w:pStyle w:val="ab"/>
        <w:tabs>
          <w:tab w:val="left" w:pos="0"/>
          <w:tab w:val="left" w:pos="993"/>
        </w:tabs>
        <w:ind w:left="0" w:firstLine="567"/>
        <w:contextualSpacing w:val="0"/>
        <w:jc w:val="both"/>
        <w:rPr>
          <w:color w:val="auto"/>
        </w:rPr>
      </w:pPr>
      <w:r w:rsidRPr="0068225D">
        <w:rPr>
          <w:color w:val="auto"/>
        </w:rPr>
        <w:t>1. Высокий уровень соответствия требованиям, предъявляемым современным специалистам отрас</w:t>
      </w:r>
      <w:r w:rsidR="005D04DB">
        <w:rPr>
          <w:color w:val="auto"/>
        </w:rPr>
        <w:t>ли (по данным с</w:t>
      </w:r>
      <w:r w:rsidR="0068225D">
        <w:rPr>
          <w:color w:val="auto"/>
        </w:rPr>
        <w:t>амообследования</w:t>
      </w:r>
      <w:r w:rsidRPr="0068225D">
        <w:rPr>
          <w:color w:val="auto"/>
        </w:rPr>
        <w:t xml:space="preserve"> полное соответствие -</w:t>
      </w:r>
      <w:r w:rsidR="0068225D">
        <w:rPr>
          <w:color w:val="auto"/>
        </w:rPr>
        <w:t>37,</w:t>
      </w:r>
      <w:r w:rsidRPr="0068225D">
        <w:rPr>
          <w:color w:val="auto"/>
        </w:rPr>
        <w:t xml:space="preserve">7%, в основном соответствие – 57,1%). Данные, приведенные в отчете по </w:t>
      </w:r>
      <w:proofErr w:type="spellStart"/>
      <w:r w:rsidRPr="0068225D">
        <w:rPr>
          <w:color w:val="auto"/>
        </w:rPr>
        <w:t>самообследованию</w:t>
      </w:r>
      <w:proofErr w:type="spellEnd"/>
      <w:r w:rsidRPr="0068225D">
        <w:rPr>
          <w:color w:val="auto"/>
        </w:rPr>
        <w:t>, подтверждаются данными, полученными пр</w:t>
      </w:r>
      <w:r w:rsidR="0068225D">
        <w:rPr>
          <w:color w:val="auto"/>
        </w:rPr>
        <w:t xml:space="preserve">и </w:t>
      </w:r>
      <w:r w:rsidR="005025DD">
        <w:rPr>
          <w:color w:val="auto"/>
        </w:rPr>
        <w:t>интервьюировании</w:t>
      </w:r>
      <w:r w:rsidR="0068225D">
        <w:rPr>
          <w:color w:val="auto"/>
        </w:rPr>
        <w:t xml:space="preserve"> работодателей.</w:t>
      </w:r>
      <w:r w:rsidRPr="0068225D">
        <w:rPr>
          <w:color w:val="auto"/>
        </w:rPr>
        <w:t xml:space="preserve"> Доля работодателей, считающих</w:t>
      </w:r>
      <w:r w:rsidR="005025DD">
        <w:rPr>
          <w:color w:val="auto"/>
        </w:rPr>
        <w:t>,</w:t>
      </w:r>
      <w:r w:rsidRPr="0068225D">
        <w:rPr>
          <w:color w:val="auto"/>
        </w:rPr>
        <w:t xml:space="preserve"> что цели программы полностью соответствуют запросам рынка труда – 85 %.</w:t>
      </w:r>
    </w:p>
    <w:p w:rsidR="00C90EAF" w:rsidRPr="0068225D" w:rsidRDefault="00C90EAF" w:rsidP="0072634F">
      <w:pPr>
        <w:pStyle w:val="ab"/>
        <w:tabs>
          <w:tab w:val="left" w:pos="0"/>
          <w:tab w:val="left" w:pos="993"/>
        </w:tabs>
        <w:ind w:left="0" w:firstLine="567"/>
        <w:contextualSpacing w:val="0"/>
        <w:jc w:val="both"/>
        <w:rPr>
          <w:color w:val="auto"/>
        </w:rPr>
      </w:pPr>
      <w:r w:rsidRPr="0068225D">
        <w:rPr>
          <w:color w:val="auto"/>
        </w:rPr>
        <w:t xml:space="preserve">2. </w:t>
      </w:r>
      <w:r w:rsidR="00B74BBA">
        <w:rPr>
          <w:color w:val="auto"/>
        </w:rPr>
        <w:t xml:space="preserve">На высоком уровне </w:t>
      </w:r>
      <w:r w:rsidR="0068225D">
        <w:rPr>
          <w:color w:val="auto"/>
        </w:rPr>
        <w:t>р</w:t>
      </w:r>
      <w:r w:rsidR="00B74BBA">
        <w:rPr>
          <w:color w:val="auto"/>
        </w:rPr>
        <w:t>азработаны</w:t>
      </w:r>
      <w:r w:rsidRPr="0068225D">
        <w:rPr>
          <w:color w:val="auto"/>
        </w:rPr>
        <w:t xml:space="preserve"> прог</w:t>
      </w:r>
      <w:r w:rsidR="00B74BBA">
        <w:rPr>
          <w:color w:val="auto"/>
        </w:rPr>
        <w:t xml:space="preserve">раммы интернатуры и ординатуры. </w:t>
      </w:r>
      <w:r w:rsidR="00584D2B">
        <w:rPr>
          <w:color w:val="auto"/>
        </w:rPr>
        <w:t>В</w:t>
      </w:r>
      <w:r w:rsidR="00B74BBA">
        <w:rPr>
          <w:color w:val="auto"/>
        </w:rPr>
        <w:t>печатляет</w:t>
      </w:r>
      <w:r w:rsidRPr="0068225D">
        <w:rPr>
          <w:color w:val="auto"/>
        </w:rPr>
        <w:t xml:space="preserve"> их перечень</w:t>
      </w:r>
      <w:r w:rsidR="00584D2B">
        <w:rPr>
          <w:color w:val="auto"/>
        </w:rPr>
        <w:t>;</w:t>
      </w:r>
      <w:r w:rsidR="006C1875">
        <w:rPr>
          <w:color w:val="auto"/>
        </w:rPr>
        <w:t xml:space="preserve"> </w:t>
      </w:r>
      <w:r w:rsidR="00584D2B">
        <w:rPr>
          <w:color w:val="auto"/>
        </w:rPr>
        <w:t xml:space="preserve">он </w:t>
      </w:r>
      <w:r w:rsidRPr="0068225D">
        <w:rPr>
          <w:color w:val="auto"/>
        </w:rPr>
        <w:t xml:space="preserve">составлялся согласно пожеланиям работодателей, с учетом региональных потребностей рынка труда. </w:t>
      </w:r>
    </w:p>
    <w:p w:rsidR="00C90EAF" w:rsidRPr="0068225D" w:rsidRDefault="00C90EAF" w:rsidP="0072634F">
      <w:pPr>
        <w:pStyle w:val="ab"/>
        <w:tabs>
          <w:tab w:val="left" w:pos="0"/>
          <w:tab w:val="left" w:pos="993"/>
        </w:tabs>
        <w:ind w:left="0" w:firstLine="567"/>
        <w:contextualSpacing w:val="0"/>
        <w:jc w:val="both"/>
        <w:rPr>
          <w:color w:val="auto"/>
        </w:rPr>
      </w:pPr>
      <w:r w:rsidRPr="0068225D">
        <w:rPr>
          <w:color w:val="auto"/>
        </w:rPr>
        <w:t xml:space="preserve">3. </w:t>
      </w:r>
      <w:r w:rsidR="007E5D41">
        <w:rPr>
          <w:color w:val="auto"/>
        </w:rPr>
        <w:t>С работодателями</w:t>
      </w:r>
      <w:r w:rsidR="0072634F">
        <w:rPr>
          <w:color w:val="auto"/>
        </w:rPr>
        <w:t xml:space="preserve"> </w:t>
      </w:r>
      <w:r w:rsidR="007E5D41">
        <w:rPr>
          <w:color w:val="auto"/>
        </w:rPr>
        <w:t>согласованы</w:t>
      </w:r>
      <w:r w:rsidR="0072634F">
        <w:rPr>
          <w:color w:val="auto"/>
        </w:rPr>
        <w:t xml:space="preserve"> </w:t>
      </w:r>
      <w:r w:rsidR="008F3661" w:rsidRPr="0068225D">
        <w:rPr>
          <w:color w:val="auto"/>
        </w:rPr>
        <w:t>100</w:t>
      </w:r>
      <w:r w:rsidRPr="0068225D">
        <w:rPr>
          <w:color w:val="auto"/>
        </w:rPr>
        <w:t>% рабочих программ дисципл</w:t>
      </w:r>
      <w:r w:rsidR="0068225D">
        <w:rPr>
          <w:color w:val="auto"/>
        </w:rPr>
        <w:t>ин.</w:t>
      </w:r>
    </w:p>
    <w:p w:rsidR="007E5D41" w:rsidRDefault="00C90EAF" w:rsidP="0072634F">
      <w:pPr>
        <w:pStyle w:val="ab"/>
        <w:tabs>
          <w:tab w:val="left" w:pos="0"/>
          <w:tab w:val="left" w:pos="993"/>
        </w:tabs>
        <w:ind w:left="0" w:firstLine="567"/>
        <w:contextualSpacing w:val="0"/>
        <w:jc w:val="both"/>
        <w:rPr>
          <w:color w:val="auto"/>
        </w:rPr>
      </w:pPr>
      <w:r w:rsidRPr="0068225D">
        <w:rPr>
          <w:color w:val="auto"/>
        </w:rPr>
        <w:t>4. ФОС содержат материалы, разработанные на основе реальных клинических ситуаций, и позволяют оценить сформированность профессиональных компетен</w:t>
      </w:r>
      <w:r w:rsidR="0068225D">
        <w:rPr>
          <w:color w:val="auto"/>
        </w:rPr>
        <w:t>ций.</w:t>
      </w:r>
    </w:p>
    <w:p w:rsidR="00E92D42" w:rsidRPr="007663D9" w:rsidRDefault="007E5D41" w:rsidP="0072634F">
      <w:pPr>
        <w:pStyle w:val="ab"/>
        <w:tabs>
          <w:tab w:val="left" w:pos="0"/>
          <w:tab w:val="left" w:pos="993"/>
        </w:tabs>
        <w:ind w:left="0" w:firstLine="567"/>
        <w:contextualSpacing w:val="0"/>
        <w:jc w:val="both"/>
        <w:rPr>
          <w:color w:val="auto"/>
        </w:rPr>
      </w:pPr>
      <w:r>
        <w:rPr>
          <w:color w:val="auto"/>
        </w:rPr>
        <w:t xml:space="preserve">5. </w:t>
      </w:r>
      <w:r w:rsidR="00821EBA" w:rsidRPr="0072634F">
        <w:rPr>
          <w:color w:val="auto"/>
        </w:rPr>
        <w:t xml:space="preserve">При проведении очного визита эксперт ознакомился с разработанными в образовательном учреждении учебно-методическими материалами. </w:t>
      </w:r>
      <w:r w:rsidR="007663D9" w:rsidRPr="007663D9">
        <w:rPr>
          <w:color w:val="auto"/>
        </w:rPr>
        <w:t>Указанные данные позволяют эксперту сделать вывод о соответствии учебно-методических материалов ООП и ФГОС.</w:t>
      </w:r>
    </w:p>
    <w:p w:rsidR="00E92D42" w:rsidRPr="00C61E7C" w:rsidRDefault="00B74BBA" w:rsidP="00E64B5B">
      <w:pPr>
        <w:tabs>
          <w:tab w:val="left" w:pos="993"/>
        </w:tabs>
        <w:ind w:firstLine="567"/>
        <w:jc w:val="both"/>
      </w:pPr>
      <w:r>
        <w:t xml:space="preserve">6. </w:t>
      </w:r>
      <w:r w:rsidR="00821EBA" w:rsidRPr="00C61E7C">
        <w:t xml:space="preserve">В ходе очного визита экспертом были проанализированы контрольно-измерительные материалы, которые используются образовательным учреждением для текущего контроля успеваемости. </w:t>
      </w:r>
      <w:r w:rsidR="00821EBA" w:rsidRPr="00B74BBA">
        <w:rPr>
          <w:color w:val="auto"/>
        </w:rPr>
        <w:t>Это позволило сделать эксперту заключение о</w:t>
      </w:r>
      <w:r w:rsidR="007663D9" w:rsidRPr="00B74BBA">
        <w:rPr>
          <w:color w:val="auto"/>
        </w:rPr>
        <w:t xml:space="preserve"> соответствии ФОС содержанию ООП и ФГОС.</w:t>
      </w:r>
    </w:p>
    <w:p w:rsidR="001A745F" w:rsidRDefault="001A745F" w:rsidP="00E64B5B">
      <w:pPr>
        <w:tabs>
          <w:tab w:val="left" w:pos="993"/>
        </w:tabs>
        <w:ind w:firstLine="567"/>
        <w:jc w:val="both"/>
        <w:rPr>
          <w:b/>
        </w:rPr>
      </w:pPr>
    </w:p>
    <w:p w:rsidR="00E2385C" w:rsidRDefault="00E2385C" w:rsidP="00E64B5B">
      <w:pPr>
        <w:tabs>
          <w:tab w:val="left" w:pos="993"/>
        </w:tabs>
        <w:ind w:firstLine="567"/>
        <w:jc w:val="both"/>
      </w:pPr>
      <w:r w:rsidRPr="00414CC0">
        <w:rPr>
          <w:b/>
        </w:rPr>
        <w:t>Рекомендации</w:t>
      </w:r>
      <w:r w:rsidR="0072634F">
        <w:rPr>
          <w:b/>
        </w:rPr>
        <w:t>:</w:t>
      </w:r>
    </w:p>
    <w:p w:rsidR="00C90EAF" w:rsidRPr="00414CC0" w:rsidRDefault="004B08C8" w:rsidP="0072634F">
      <w:pPr>
        <w:pStyle w:val="ab"/>
        <w:tabs>
          <w:tab w:val="left" w:pos="0"/>
          <w:tab w:val="left" w:pos="993"/>
        </w:tabs>
        <w:ind w:left="0" w:firstLine="567"/>
        <w:contextualSpacing w:val="0"/>
        <w:jc w:val="both"/>
        <w:rPr>
          <w:color w:val="auto"/>
        </w:rPr>
      </w:pPr>
      <w:r w:rsidRPr="0072634F">
        <w:t>1</w:t>
      </w:r>
      <w:r w:rsidR="00C90EAF" w:rsidRPr="0072634F">
        <w:rPr>
          <w:color w:val="auto"/>
        </w:rPr>
        <w:t>.</w:t>
      </w:r>
      <w:r w:rsidR="00414CC0" w:rsidRPr="0072634F">
        <w:rPr>
          <w:color w:val="auto"/>
        </w:rPr>
        <w:t xml:space="preserve"> Ввести собственные</w:t>
      </w:r>
      <w:r w:rsidR="00414CC0">
        <w:rPr>
          <w:color w:val="auto"/>
        </w:rPr>
        <w:t xml:space="preserve"> </w:t>
      </w:r>
      <w:r>
        <w:rPr>
          <w:color w:val="auto"/>
        </w:rPr>
        <w:t>учебные</w:t>
      </w:r>
      <w:r w:rsidR="00414CC0">
        <w:rPr>
          <w:color w:val="auto"/>
        </w:rPr>
        <w:t xml:space="preserve"> пособия</w:t>
      </w:r>
      <w:r w:rsidR="00B74BBA">
        <w:rPr>
          <w:color w:val="auto"/>
        </w:rPr>
        <w:t xml:space="preserve"> в перечни</w:t>
      </w:r>
      <w:r w:rsidR="00C90EAF" w:rsidRPr="00414CC0">
        <w:rPr>
          <w:color w:val="auto"/>
        </w:rPr>
        <w:t xml:space="preserve"> обязательной и дополнительной литературы ООП.</w:t>
      </w:r>
    </w:p>
    <w:p w:rsidR="00C90EAF" w:rsidRPr="00414CC0" w:rsidRDefault="00C90EAF" w:rsidP="0072634F">
      <w:pPr>
        <w:pStyle w:val="ab"/>
        <w:tabs>
          <w:tab w:val="left" w:pos="0"/>
          <w:tab w:val="left" w:pos="993"/>
        </w:tabs>
        <w:ind w:left="0" w:firstLine="567"/>
        <w:contextualSpacing w:val="0"/>
        <w:jc w:val="both"/>
        <w:rPr>
          <w:color w:val="auto"/>
        </w:rPr>
      </w:pPr>
    </w:p>
    <w:p w:rsidR="00E92D42" w:rsidRPr="00E2385C" w:rsidRDefault="00E2385C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36" w:name="h.3whwml4"/>
      <w:bookmarkStart w:id="37" w:name="_Toc455007462"/>
      <w:bookmarkEnd w:id="36"/>
      <w:r>
        <w:t>4.</w:t>
      </w:r>
      <w:r w:rsidR="00821EBA" w:rsidRPr="00E2385C">
        <w:t>4. Технологии и методики образовательной деятельности</w:t>
      </w:r>
      <w:bookmarkEnd w:id="37"/>
    </w:p>
    <w:p w:rsidR="00E64B5B" w:rsidRDefault="00E64B5B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584D2B" w:rsidRDefault="00821EBA" w:rsidP="00E64B5B">
      <w:pPr>
        <w:tabs>
          <w:tab w:val="left" w:pos="993"/>
        </w:tabs>
        <w:ind w:firstLine="567"/>
        <w:jc w:val="both"/>
        <w:rPr>
          <w:b/>
        </w:rPr>
      </w:pPr>
      <w:r w:rsidRPr="00584D2B">
        <w:rPr>
          <w:b/>
        </w:rPr>
        <w:t>Оценка критерия:</w:t>
      </w:r>
    </w:p>
    <w:p w:rsidR="00E92D42" w:rsidRPr="00584D2B" w:rsidRDefault="00E64B5B" w:rsidP="00E64B5B">
      <w:pPr>
        <w:tabs>
          <w:tab w:val="left" w:pos="993"/>
        </w:tabs>
        <w:ind w:firstLine="567"/>
        <w:jc w:val="both"/>
        <w:rPr>
          <w:b/>
        </w:rPr>
      </w:pPr>
      <w:r w:rsidRPr="00584D2B">
        <w:rPr>
          <w:b/>
        </w:rPr>
        <w:t>Отлично</w:t>
      </w:r>
    </w:p>
    <w:p w:rsidR="00E64B5B" w:rsidRDefault="00E64B5B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414CC0" w:rsidRDefault="00821EBA" w:rsidP="00E64B5B">
      <w:pPr>
        <w:tabs>
          <w:tab w:val="left" w:pos="993"/>
        </w:tabs>
        <w:ind w:firstLine="567"/>
        <w:jc w:val="both"/>
      </w:pPr>
      <w:r w:rsidRPr="00414CC0">
        <w:rPr>
          <w:b/>
        </w:rPr>
        <w:t>Сильные стороны программы</w:t>
      </w:r>
      <w:r w:rsidR="0072634F">
        <w:rPr>
          <w:b/>
        </w:rPr>
        <w:t>:</w:t>
      </w:r>
    </w:p>
    <w:p w:rsidR="00414CC0" w:rsidRDefault="00821EBA" w:rsidP="00E64B5B">
      <w:pPr>
        <w:tabs>
          <w:tab w:val="left" w:pos="993"/>
        </w:tabs>
        <w:jc w:val="both"/>
      </w:pPr>
      <w:r w:rsidRPr="00414CC0">
        <w:t xml:space="preserve">1. </w:t>
      </w:r>
      <w:r w:rsidR="00A5117B">
        <w:t>Используются различные методики образовательной деятельност</w:t>
      </w:r>
      <w:r w:rsidR="005025DD">
        <w:t>и</w:t>
      </w:r>
      <w:r w:rsidR="00A5117B">
        <w:t>. Выбор методик обусловлен целями освоения конкретных образовательных дисциплин.</w:t>
      </w:r>
    </w:p>
    <w:p w:rsidR="00E92D42" w:rsidRPr="00C61E7C" w:rsidRDefault="00821EBA" w:rsidP="00E64B5B">
      <w:pPr>
        <w:tabs>
          <w:tab w:val="left" w:pos="993"/>
        </w:tabs>
        <w:ind w:firstLine="567"/>
        <w:jc w:val="both"/>
      </w:pPr>
      <w:r w:rsidRPr="00C61E7C">
        <w:t>В ходе проведения очного визита эксперт посетил занятие, анализ которого представлен ниже.</w:t>
      </w:r>
    </w:p>
    <w:p w:rsidR="00E92D42" w:rsidRPr="00C61E7C" w:rsidRDefault="00821EBA" w:rsidP="00E64B5B">
      <w:pPr>
        <w:tabs>
          <w:tab w:val="left" w:pos="284"/>
        </w:tabs>
        <w:ind w:firstLine="567"/>
        <w:jc w:val="both"/>
      </w:pPr>
      <w:r w:rsidRPr="00C61E7C">
        <w:t>Группа /специальность</w:t>
      </w:r>
      <w:r w:rsidR="00B3686F">
        <w:t xml:space="preserve">: </w:t>
      </w:r>
      <w:r w:rsidRPr="00C61E7C">
        <w:t>лечебное дело</w:t>
      </w:r>
    </w:p>
    <w:p w:rsidR="00B3686F" w:rsidRDefault="00B3686F" w:rsidP="00E64B5B">
      <w:pPr>
        <w:numPr>
          <w:ilvl w:val="0"/>
          <w:numId w:val="5"/>
        </w:numPr>
        <w:tabs>
          <w:tab w:val="left" w:pos="284"/>
        </w:tabs>
        <w:ind w:left="0" w:firstLine="567"/>
        <w:contextualSpacing/>
        <w:jc w:val="both"/>
      </w:pPr>
      <w:r>
        <w:t xml:space="preserve">Дисциплина/модуль: </w:t>
      </w:r>
      <w:r w:rsidR="00821EBA" w:rsidRPr="00C61E7C">
        <w:t>эндокринология</w:t>
      </w:r>
    </w:p>
    <w:p w:rsidR="00E92D42" w:rsidRPr="00C61E7C" w:rsidRDefault="00821EBA" w:rsidP="00E64B5B">
      <w:pPr>
        <w:numPr>
          <w:ilvl w:val="0"/>
          <w:numId w:val="5"/>
        </w:numPr>
        <w:tabs>
          <w:tab w:val="left" w:pos="284"/>
        </w:tabs>
        <w:ind w:left="0" w:firstLine="567"/>
        <w:contextualSpacing/>
        <w:jc w:val="both"/>
      </w:pPr>
      <w:r w:rsidRPr="00C61E7C">
        <w:t>Вид учебного занятия</w:t>
      </w:r>
    </w:p>
    <w:tbl>
      <w:tblPr>
        <w:tblW w:w="5528" w:type="dxa"/>
        <w:tblInd w:w="852" w:type="dxa"/>
        <w:tblLook w:val="0400" w:firstRow="0" w:lastRow="0" w:firstColumn="0" w:lastColumn="0" w:noHBand="0" w:noVBand="1"/>
      </w:tblPr>
      <w:tblGrid>
        <w:gridCol w:w="5528"/>
      </w:tblGrid>
      <w:tr w:rsidR="006B21B6" w:rsidRPr="006B21B6">
        <w:tc>
          <w:tcPr>
            <w:tcW w:w="5528" w:type="dxa"/>
            <w:shd w:val="clear" w:color="auto" w:fill="auto"/>
          </w:tcPr>
          <w:p w:rsidR="00E92D42" w:rsidRPr="006B21B6" w:rsidRDefault="00821EBA" w:rsidP="00E64B5B">
            <w:pPr>
              <w:tabs>
                <w:tab w:val="left" w:pos="284"/>
              </w:tabs>
              <w:ind w:firstLine="567"/>
              <w:jc w:val="both"/>
              <w:rPr>
                <w:color w:val="000000" w:themeColor="text1"/>
              </w:rPr>
            </w:pPr>
            <w:r w:rsidRPr="006B21B6">
              <w:rPr>
                <w:color w:val="000000" w:themeColor="text1"/>
              </w:rPr>
              <w:t>□ лекция</w:t>
            </w:r>
          </w:p>
        </w:tc>
      </w:tr>
      <w:tr w:rsidR="006B21B6" w:rsidRPr="006B21B6">
        <w:tc>
          <w:tcPr>
            <w:tcW w:w="5528" w:type="dxa"/>
            <w:shd w:val="clear" w:color="auto" w:fill="auto"/>
          </w:tcPr>
          <w:p w:rsidR="00E92D42" w:rsidRPr="006B21B6" w:rsidRDefault="00821EBA" w:rsidP="00E64B5B">
            <w:pPr>
              <w:tabs>
                <w:tab w:val="left" w:pos="284"/>
              </w:tabs>
              <w:ind w:firstLine="567"/>
              <w:jc w:val="both"/>
              <w:rPr>
                <w:color w:val="000000" w:themeColor="text1"/>
              </w:rPr>
            </w:pPr>
            <w:r w:rsidRPr="006B21B6">
              <w:rPr>
                <w:color w:val="000000" w:themeColor="text1"/>
              </w:rPr>
              <w:t>□ семинар</w:t>
            </w:r>
          </w:p>
          <w:p w:rsidR="00E92D42" w:rsidRPr="006B21B6" w:rsidRDefault="00821EBA" w:rsidP="00E64B5B">
            <w:pPr>
              <w:tabs>
                <w:tab w:val="left" w:pos="284"/>
              </w:tabs>
              <w:ind w:firstLine="567"/>
              <w:jc w:val="both"/>
              <w:rPr>
                <w:color w:val="000000" w:themeColor="text1"/>
              </w:rPr>
            </w:pPr>
            <w:r w:rsidRPr="006B21B6">
              <w:rPr>
                <w:color w:val="000000" w:themeColor="text1"/>
              </w:rPr>
              <w:t>□ лабораторная работа</w:t>
            </w:r>
          </w:p>
        </w:tc>
      </w:tr>
      <w:tr w:rsidR="006B21B6" w:rsidRPr="006B21B6">
        <w:tc>
          <w:tcPr>
            <w:tcW w:w="5528" w:type="dxa"/>
            <w:shd w:val="clear" w:color="auto" w:fill="auto"/>
          </w:tcPr>
          <w:p w:rsidR="00E92D42" w:rsidRPr="006B21B6" w:rsidRDefault="00821EBA" w:rsidP="00E64B5B">
            <w:pPr>
              <w:tabs>
                <w:tab w:val="left" w:pos="284"/>
              </w:tabs>
              <w:ind w:firstLine="567"/>
              <w:jc w:val="both"/>
              <w:rPr>
                <w:color w:val="000000" w:themeColor="text1"/>
              </w:rPr>
            </w:pPr>
            <w:r w:rsidRPr="006B21B6">
              <w:rPr>
                <w:color w:val="000000" w:themeColor="text1"/>
              </w:rPr>
              <w:t>□ практическое занятие</w:t>
            </w:r>
          </w:p>
        </w:tc>
      </w:tr>
      <w:tr w:rsidR="006B21B6" w:rsidRPr="006B21B6">
        <w:tc>
          <w:tcPr>
            <w:tcW w:w="5528" w:type="dxa"/>
            <w:shd w:val="clear" w:color="auto" w:fill="auto"/>
          </w:tcPr>
          <w:p w:rsidR="00E92D42" w:rsidRPr="006B21B6" w:rsidRDefault="00821EBA" w:rsidP="00E64B5B">
            <w:pPr>
              <w:tabs>
                <w:tab w:val="left" w:pos="284"/>
              </w:tabs>
              <w:ind w:firstLine="567"/>
              <w:jc w:val="both"/>
              <w:rPr>
                <w:color w:val="000000" w:themeColor="text1"/>
              </w:rPr>
            </w:pPr>
            <w:r w:rsidRPr="006B21B6">
              <w:rPr>
                <w:color w:val="000000" w:themeColor="text1"/>
                <w:u w:val="single"/>
              </w:rPr>
              <w:t>□ комплексный урок</w:t>
            </w:r>
          </w:p>
        </w:tc>
      </w:tr>
      <w:tr w:rsidR="006B21B6" w:rsidRPr="006B21B6">
        <w:tc>
          <w:tcPr>
            <w:tcW w:w="5528" w:type="dxa"/>
            <w:shd w:val="clear" w:color="auto" w:fill="auto"/>
          </w:tcPr>
          <w:p w:rsidR="00E92D42" w:rsidRPr="006B21B6" w:rsidRDefault="00821EBA" w:rsidP="00E64B5B">
            <w:pPr>
              <w:tabs>
                <w:tab w:val="left" w:pos="284"/>
              </w:tabs>
              <w:ind w:firstLine="567"/>
              <w:jc w:val="both"/>
              <w:rPr>
                <w:color w:val="000000" w:themeColor="text1"/>
              </w:rPr>
            </w:pPr>
            <w:r w:rsidRPr="006B21B6">
              <w:rPr>
                <w:color w:val="000000" w:themeColor="text1"/>
              </w:rPr>
              <w:t>□ другое ______________________________</w:t>
            </w:r>
          </w:p>
        </w:tc>
      </w:tr>
    </w:tbl>
    <w:p w:rsidR="00E92D42" w:rsidRPr="00EB212C" w:rsidRDefault="00821EBA" w:rsidP="00E64B5B">
      <w:pPr>
        <w:numPr>
          <w:ilvl w:val="0"/>
          <w:numId w:val="5"/>
        </w:numPr>
        <w:tabs>
          <w:tab w:val="left" w:pos="284"/>
        </w:tabs>
        <w:ind w:left="0" w:firstLine="426"/>
        <w:contextualSpacing/>
        <w:jc w:val="both"/>
        <w:rPr>
          <w:color w:val="auto"/>
        </w:rPr>
      </w:pPr>
      <w:r w:rsidRPr="00EB212C">
        <w:rPr>
          <w:b/>
          <w:color w:val="auto"/>
        </w:rPr>
        <w:lastRenderedPageBreak/>
        <w:t>Тема занятия</w:t>
      </w:r>
      <w:r w:rsidRPr="00EB212C">
        <w:rPr>
          <w:color w:val="auto"/>
        </w:rPr>
        <w:t xml:space="preserve">: </w:t>
      </w:r>
      <w:r w:rsidR="00EB212C" w:rsidRPr="00EB212C">
        <w:rPr>
          <w:color w:val="auto"/>
        </w:rPr>
        <w:t>Сахарный диабет, факторы риска, этиология, патогенез, клиническая картина, осложнения. Методы диагностики, лечение.</w:t>
      </w:r>
    </w:p>
    <w:p w:rsidR="00E92D42" w:rsidRPr="00EB212C" w:rsidRDefault="00821EBA" w:rsidP="00E64B5B">
      <w:pPr>
        <w:pStyle w:val="ab"/>
        <w:numPr>
          <w:ilvl w:val="0"/>
          <w:numId w:val="5"/>
        </w:numPr>
        <w:jc w:val="both"/>
        <w:rPr>
          <w:color w:val="auto"/>
        </w:rPr>
      </w:pPr>
      <w:r w:rsidRPr="00EB212C">
        <w:rPr>
          <w:b/>
          <w:color w:val="auto"/>
        </w:rPr>
        <w:t>Цель занятия</w:t>
      </w:r>
      <w:r w:rsidRPr="00EB212C">
        <w:rPr>
          <w:color w:val="auto"/>
        </w:rPr>
        <w:t xml:space="preserve">: </w:t>
      </w:r>
      <w:r w:rsidR="00EB212C" w:rsidRPr="00EB212C">
        <w:rPr>
          <w:color w:val="auto"/>
        </w:rPr>
        <w:t xml:space="preserve">На основе знаний анатомии и физиологии эндокринной системы научить студентов, используя клинические и </w:t>
      </w:r>
      <w:proofErr w:type="spellStart"/>
      <w:r w:rsidR="00EB212C" w:rsidRPr="00EB212C">
        <w:rPr>
          <w:color w:val="auto"/>
        </w:rPr>
        <w:t>параклинические</w:t>
      </w:r>
      <w:proofErr w:type="spellEnd"/>
      <w:r w:rsidR="00EB212C" w:rsidRPr="00EB212C">
        <w:rPr>
          <w:color w:val="auto"/>
        </w:rPr>
        <w:t xml:space="preserve"> методы исследования, определять наличие у пациента сахарного диабета 1 и 2 типов,</w:t>
      </w:r>
      <w:r w:rsidR="0072634F">
        <w:rPr>
          <w:color w:val="auto"/>
        </w:rPr>
        <w:t xml:space="preserve"> </w:t>
      </w:r>
      <w:r w:rsidR="00EB212C" w:rsidRPr="00EB212C">
        <w:rPr>
          <w:color w:val="auto"/>
        </w:rPr>
        <w:t>ознакомить с основными аспектами этиологии и звеньями патогенеза заболевания</w:t>
      </w:r>
      <w:proofErr w:type="gramStart"/>
      <w:r w:rsidR="00EB212C" w:rsidRPr="00EB212C">
        <w:rPr>
          <w:color w:val="auto"/>
        </w:rPr>
        <w:t>.</w:t>
      </w:r>
      <w:proofErr w:type="gramEnd"/>
      <w:r w:rsidR="0072634F">
        <w:rPr>
          <w:color w:val="auto"/>
        </w:rPr>
        <w:t xml:space="preserve"> </w:t>
      </w:r>
      <w:r w:rsidR="00EB212C" w:rsidRPr="00EB212C">
        <w:rPr>
          <w:color w:val="auto"/>
        </w:rPr>
        <w:t>а также его осложнений.</w:t>
      </w:r>
    </w:p>
    <w:p w:rsidR="00E92D42" w:rsidRPr="00EB212C" w:rsidRDefault="00821EBA" w:rsidP="00E64B5B">
      <w:pPr>
        <w:pStyle w:val="ab"/>
        <w:numPr>
          <w:ilvl w:val="0"/>
          <w:numId w:val="5"/>
        </w:numPr>
        <w:jc w:val="both"/>
        <w:rPr>
          <w:color w:val="auto"/>
        </w:rPr>
      </w:pPr>
      <w:r w:rsidRPr="00EB212C">
        <w:rPr>
          <w:b/>
          <w:color w:val="auto"/>
        </w:rPr>
        <w:t>Задачи занятия:</w:t>
      </w:r>
      <w:r w:rsidR="0072634F">
        <w:rPr>
          <w:b/>
          <w:color w:val="auto"/>
        </w:rPr>
        <w:t xml:space="preserve"> </w:t>
      </w:r>
      <w:r w:rsidR="00EB212C" w:rsidRPr="00EB212C">
        <w:rPr>
          <w:color w:val="auto"/>
        </w:rPr>
        <w:t xml:space="preserve">научить студентов, используя клинические и </w:t>
      </w:r>
      <w:proofErr w:type="spellStart"/>
      <w:r w:rsidR="00EB212C" w:rsidRPr="00EB212C">
        <w:rPr>
          <w:color w:val="auto"/>
        </w:rPr>
        <w:t>параклинические</w:t>
      </w:r>
      <w:proofErr w:type="spellEnd"/>
      <w:r w:rsidR="00EB212C" w:rsidRPr="00EB212C">
        <w:rPr>
          <w:color w:val="auto"/>
        </w:rPr>
        <w:t xml:space="preserve"> методы исследования, определять нарушения сахарного обмена, разработать план обследования пациента, интерпретировать данные клинических и </w:t>
      </w:r>
      <w:proofErr w:type="spellStart"/>
      <w:r w:rsidR="00EB212C" w:rsidRPr="00EB212C">
        <w:rPr>
          <w:color w:val="auto"/>
        </w:rPr>
        <w:t>параклинических</w:t>
      </w:r>
      <w:proofErr w:type="spellEnd"/>
      <w:r w:rsidR="00EB212C" w:rsidRPr="00EB212C">
        <w:rPr>
          <w:color w:val="auto"/>
        </w:rPr>
        <w:t xml:space="preserve"> методов исследования, разработать план лечения пациента, выявить осложнения заболевания.</w:t>
      </w:r>
    </w:p>
    <w:p w:rsidR="00E92D42" w:rsidRDefault="00821EBA" w:rsidP="00E64B5B">
      <w:pPr>
        <w:numPr>
          <w:ilvl w:val="0"/>
          <w:numId w:val="5"/>
        </w:numPr>
        <w:tabs>
          <w:tab w:val="left" w:pos="284"/>
        </w:tabs>
        <w:contextualSpacing/>
        <w:jc w:val="both"/>
        <w:rPr>
          <w:color w:val="auto"/>
        </w:rPr>
      </w:pPr>
      <w:r w:rsidRPr="00EB212C">
        <w:rPr>
          <w:b/>
          <w:color w:val="auto"/>
        </w:rPr>
        <w:t>Материально-техническое обеспечение занятия</w:t>
      </w:r>
      <w:r w:rsidRPr="00EB212C">
        <w:rPr>
          <w:color w:val="auto"/>
        </w:rPr>
        <w:t xml:space="preserve">: </w:t>
      </w:r>
      <w:r w:rsidR="00EB212C" w:rsidRPr="00EB212C">
        <w:rPr>
          <w:color w:val="auto"/>
        </w:rPr>
        <w:t>Мультимедийный пр</w:t>
      </w:r>
      <w:r w:rsidR="005D04DB">
        <w:rPr>
          <w:color w:val="auto"/>
        </w:rPr>
        <w:t xml:space="preserve">оектор, слайд – презентация, </w:t>
      </w:r>
      <w:proofErr w:type="spellStart"/>
      <w:r w:rsidR="005D04DB">
        <w:rPr>
          <w:color w:val="auto"/>
        </w:rPr>
        <w:t>нег</w:t>
      </w:r>
      <w:r w:rsidR="00EB212C" w:rsidRPr="00EB212C">
        <w:rPr>
          <w:color w:val="auto"/>
        </w:rPr>
        <w:t>атоскоп</w:t>
      </w:r>
      <w:proofErr w:type="spellEnd"/>
      <w:r w:rsidR="00EB212C" w:rsidRPr="00EB212C">
        <w:rPr>
          <w:color w:val="auto"/>
        </w:rPr>
        <w:t>, набор рентгенограмм, батарея лабораторных тестов, учебные таблицы, дидактические материалы</w:t>
      </w:r>
    </w:p>
    <w:p w:rsidR="00CF7F18" w:rsidRDefault="00CF7F18" w:rsidP="00CF7F18">
      <w:pPr>
        <w:tabs>
          <w:tab w:val="left" w:pos="284"/>
        </w:tabs>
        <w:ind w:left="426"/>
        <w:contextualSpacing/>
        <w:jc w:val="both"/>
        <w:rPr>
          <w:color w:val="auto"/>
        </w:rPr>
      </w:pPr>
    </w:p>
    <w:p w:rsidR="00E92D42" w:rsidRPr="00B3686F" w:rsidRDefault="00821EBA" w:rsidP="00E64B5B">
      <w:pPr>
        <w:numPr>
          <w:ilvl w:val="0"/>
          <w:numId w:val="5"/>
        </w:numPr>
        <w:tabs>
          <w:tab w:val="left" w:pos="284"/>
        </w:tabs>
        <w:ind w:left="0" w:firstLine="426"/>
        <w:contextualSpacing/>
        <w:jc w:val="both"/>
        <w:rPr>
          <w:color w:val="auto"/>
        </w:rPr>
      </w:pPr>
      <w:r w:rsidRPr="00B3686F">
        <w:rPr>
          <w:color w:val="auto"/>
        </w:rPr>
        <w:t>Укажите:</w:t>
      </w:r>
    </w:p>
    <w:tbl>
      <w:tblPr>
        <w:tblW w:w="9330" w:type="dxa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530"/>
        <w:gridCol w:w="4497"/>
        <w:gridCol w:w="4303"/>
      </w:tblGrid>
      <w:tr w:rsidR="00EB212C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EB212C" w:rsidRDefault="00821EBA" w:rsidP="00E64B5B">
            <w:pPr>
              <w:ind w:hanging="136"/>
              <w:jc w:val="both"/>
              <w:rPr>
                <w:color w:val="auto"/>
              </w:rPr>
            </w:pPr>
            <w:r w:rsidRPr="00EB212C">
              <w:rPr>
                <w:color w:val="auto"/>
              </w:rPr>
              <w:t>№ п/п</w:t>
            </w: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EB212C" w:rsidRDefault="00821EBA" w:rsidP="00DB3CF2">
            <w:pPr>
              <w:ind w:hanging="4"/>
              <w:jc w:val="both"/>
              <w:rPr>
                <w:color w:val="auto"/>
              </w:rPr>
            </w:pPr>
            <w:r w:rsidRPr="00CA0898">
              <w:rPr>
                <w:color w:val="auto"/>
              </w:rPr>
              <w:t>З</w:t>
            </w:r>
            <w:r w:rsidR="00CA0898">
              <w:rPr>
                <w:color w:val="auto"/>
              </w:rPr>
              <w:t>нания, умения и</w:t>
            </w:r>
            <w:r w:rsidR="00DB3CF2">
              <w:rPr>
                <w:color w:val="auto"/>
              </w:rPr>
              <w:t xml:space="preserve"> навыки</w:t>
            </w:r>
            <w:r w:rsidRPr="00CA0898">
              <w:rPr>
                <w:color w:val="auto"/>
              </w:rPr>
              <w:t>,</w:t>
            </w:r>
            <w:r w:rsidRPr="00EB212C">
              <w:rPr>
                <w:color w:val="auto"/>
              </w:rPr>
              <w:t xml:space="preserve"> которые планируется формировать на занятии и компетенции, на формирование которых влияют эти </w:t>
            </w:r>
            <w:proofErr w:type="spellStart"/>
            <w:r w:rsidRPr="00EB212C">
              <w:rPr>
                <w:color w:val="auto"/>
              </w:rPr>
              <w:t>ЗУНы</w:t>
            </w:r>
            <w:proofErr w:type="spellEnd"/>
            <w:r w:rsidRPr="00EB212C">
              <w:rPr>
                <w:color w:val="auto"/>
              </w:rPr>
              <w:t xml:space="preserve"> (</w:t>
            </w:r>
            <w:proofErr w:type="spellStart"/>
            <w:r w:rsidRPr="00EB212C">
              <w:rPr>
                <w:color w:val="auto"/>
              </w:rPr>
              <w:t>д.б</w:t>
            </w:r>
            <w:proofErr w:type="spellEnd"/>
            <w:r w:rsidRPr="00EB212C">
              <w:rPr>
                <w:color w:val="auto"/>
              </w:rPr>
              <w:t>. озвучены преподавателем занятия)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EB212C" w:rsidRDefault="00821EBA" w:rsidP="00E64B5B">
            <w:pPr>
              <w:ind w:hanging="4"/>
              <w:jc w:val="both"/>
              <w:rPr>
                <w:color w:val="auto"/>
              </w:rPr>
            </w:pPr>
            <w:r w:rsidRPr="00EB212C">
              <w:rPr>
                <w:color w:val="auto"/>
              </w:rPr>
              <w:t>Формы, средства, методы и приемы, которые планируется использовать на занятии для формирования компетенции</w:t>
            </w:r>
          </w:p>
        </w:tc>
      </w:tr>
      <w:tr w:rsidR="00EB212C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numPr>
                <w:ilvl w:val="0"/>
                <w:numId w:val="16"/>
              </w:numPr>
              <w:ind w:hanging="360"/>
              <w:contextualSpacing/>
              <w:rPr>
                <w:color w:val="auto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Анатомия и физиология эндокринной системы человека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Слайд-презентация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Учебные таблицы</w:t>
            </w:r>
          </w:p>
        </w:tc>
      </w:tr>
      <w:tr w:rsidR="00EB212C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numPr>
                <w:ilvl w:val="0"/>
                <w:numId w:val="16"/>
              </w:numPr>
              <w:ind w:left="0"/>
              <w:contextualSpacing/>
              <w:rPr>
                <w:color w:val="auto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Этиология и патогенез сахарного диабета 1 и 2 типов, диагноз, дифференциальный диагноз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Слайд-презентация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Учебные таблицы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Сборник задач</w:t>
            </w:r>
          </w:p>
        </w:tc>
      </w:tr>
      <w:tr w:rsidR="00EB212C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numPr>
                <w:ilvl w:val="0"/>
                <w:numId w:val="16"/>
              </w:numPr>
              <w:ind w:left="0"/>
              <w:contextualSpacing/>
              <w:rPr>
                <w:color w:val="auto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Лабораторные и инструментальные методы исследования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Слайд-презентация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Учебные таблицы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Сборник тестовых заданий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Сборник задач</w:t>
            </w:r>
          </w:p>
        </w:tc>
      </w:tr>
      <w:tr w:rsidR="00EB212C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numPr>
                <w:ilvl w:val="0"/>
                <w:numId w:val="16"/>
              </w:numPr>
              <w:ind w:left="0"/>
              <w:contextualSpacing/>
              <w:rPr>
                <w:color w:val="auto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Осложнения сахарного диабета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Слайд-презентация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Учебные таблицы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Сборник тестовых заданий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Сборник задач</w:t>
            </w:r>
          </w:p>
        </w:tc>
      </w:tr>
      <w:tr w:rsidR="00EB212C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numPr>
                <w:ilvl w:val="0"/>
                <w:numId w:val="16"/>
              </w:numPr>
              <w:ind w:left="0"/>
              <w:contextualSpacing/>
              <w:rPr>
                <w:color w:val="auto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Методы лечения</w:t>
            </w: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Слайд-презентация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Учебные таблицы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Сборник тестовых заданий</w:t>
            </w:r>
          </w:p>
          <w:p w:rsidR="00EB212C" w:rsidRPr="00EB212C" w:rsidRDefault="00EB212C" w:rsidP="00E64B5B">
            <w:pPr>
              <w:rPr>
                <w:color w:val="auto"/>
              </w:rPr>
            </w:pPr>
            <w:r w:rsidRPr="00EB212C">
              <w:rPr>
                <w:color w:val="auto"/>
              </w:rPr>
              <w:t>Сборник задач</w:t>
            </w:r>
          </w:p>
        </w:tc>
      </w:tr>
      <w:tr w:rsidR="00B3686F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686F" w:rsidRPr="00EB212C" w:rsidRDefault="00B3686F" w:rsidP="00E64B5B">
            <w:pPr>
              <w:numPr>
                <w:ilvl w:val="0"/>
                <w:numId w:val="7"/>
              </w:numPr>
              <w:ind w:left="0" w:firstLine="567"/>
              <w:contextualSpacing/>
              <w:jc w:val="both"/>
              <w:rPr>
                <w:color w:val="auto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686F" w:rsidRPr="00EB212C" w:rsidRDefault="00B3686F" w:rsidP="00E64B5B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686F" w:rsidRPr="00EB212C" w:rsidRDefault="00B3686F" w:rsidP="00E64B5B">
            <w:pPr>
              <w:ind w:firstLine="567"/>
              <w:jc w:val="both"/>
              <w:rPr>
                <w:color w:val="auto"/>
              </w:rPr>
            </w:pPr>
          </w:p>
        </w:tc>
      </w:tr>
      <w:tr w:rsidR="00B3686F" w:rsidRPr="00EB212C" w:rsidTr="00EB212C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686F" w:rsidRPr="00EB212C" w:rsidRDefault="00B3686F" w:rsidP="00E64B5B">
            <w:pPr>
              <w:numPr>
                <w:ilvl w:val="0"/>
                <w:numId w:val="7"/>
              </w:numPr>
              <w:ind w:left="0" w:firstLine="567"/>
              <w:contextualSpacing/>
              <w:jc w:val="both"/>
              <w:rPr>
                <w:color w:val="auto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686F" w:rsidRPr="00EB212C" w:rsidRDefault="00B3686F" w:rsidP="00E64B5B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3686F" w:rsidRPr="00EB212C" w:rsidRDefault="00B3686F" w:rsidP="00E64B5B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E92D42" w:rsidRPr="00C61E7C" w:rsidRDefault="00E92D42" w:rsidP="00E64B5B">
      <w:pPr>
        <w:tabs>
          <w:tab w:val="left" w:pos="359"/>
          <w:tab w:val="left" w:pos="3098"/>
          <w:tab w:val="left" w:pos="9830"/>
          <w:tab w:val="left" w:pos="10614"/>
        </w:tabs>
        <w:ind w:firstLine="567"/>
        <w:jc w:val="both"/>
      </w:pPr>
    </w:p>
    <w:p w:rsidR="00E92D42" w:rsidRPr="00C61E7C" w:rsidRDefault="00821EBA" w:rsidP="00E64B5B">
      <w:pPr>
        <w:tabs>
          <w:tab w:val="left" w:pos="359"/>
          <w:tab w:val="left" w:pos="3098"/>
          <w:tab w:val="left" w:pos="9830"/>
          <w:tab w:val="left" w:pos="10614"/>
        </w:tabs>
        <w:ind w:firstLine="567"/>
        <w:jc w:val="both"/>
      </w:pPr>
      <w:r w:rsidRPr="00C61E7C">
        <w:rPr>
          <w:b/>
        </w:rPr>
        <w:t>ОЦЕНКА ПРЕПОДАВАТЕЛЯ</w:t>
      </w:r>
    </w:p>
    <w:tbl>
      <w:tblPr>
        <w:tblW w:w="93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72"/>
        <w:gridCol w:w="2562"/>
        <w:gridCol w:w="5156"/>
        <w:gridCol w:w="1093"/>
      </w:tblGrid>
      <w:tr w:rsidR="00E92D42" w:rsidRPr="00414CC0" w:rsidTr="00B74BBA">
        <w:trPr>
          <w:trHeight w:val="281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414CC0" w:rsidRDefault="00821EBA" w:rsidP="00E64B5B">
            <w:pPr>
              <w:jc w:val="both"/>
              <w:rPr>
                <w:color w:val="auto"/>
              </w:rPr>
            </w:pPr>
            <w:r w:rsidRPr="00414CC0">
              <w:rPr>
                <w:b/>
                <w:color w:val="auto"/>
              </w:rPr>
              <w:t>№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414CC0" w:rsidRDefault="00821EBA" w:rsidP="00E64B5B">
            <w:pPr>
              <w:jc w:val="both"/>
              <w:rPr>
                <w:color w:val="auto"/>
              </w:rPr>
            </w:pPr>
            <w:r w:rsidRPr="00414CC0">
              <w:rPr>
                <w:b/>
                <w:color w:val="auto"/>
              </w:rPr>
              <w:t>Критерии анализа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414CC0" w:rsidRDefault="00821EBA" w:rsidP="00E64B5B">
            <w:pPr>
              <w:jc w:val="both"/>
              <w:rPr>
                <w:color w:val="auto"/>
              </w:rPr>
            </w:pPr>
            <w:r w:rsidRPr="00414CC0">
              <w:rPr>
                <w:b/>
                <w:color w:val="auto"/>
              </w:rPr>
              <w:t>Показатели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92D42" w:rsidRPr="00414CC0" w:rsidRDefault="00821EBA" w:rsidP="00E64B5B">
            <w:pPr>
              <w:ind w:left="-240"/>
              <w:jc w:val="center"/>
              <w:rPr>
                <w:color w:val="auto"/>
              </w:rPr>
            </w:pPr>
            <w:r w:rsidRPr="00414CC0">
              <w:rPr>
                <w:b/>
                <w:color w:val="auto"/>
              </w:rPr>
              <w:t>Оценка (0,1,2)</w:t>
            </w:r>
          </w:p>
        </w:tc>
      </w:tr>
      <w:tr w:rsidR="00EB212C" w:rsidRPr="00414CC0" w:rsidTr="00B74BBA">
        <w:trPr>
          <w:trHeight w:val="281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hanging="36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Соблюдение регламента занятия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Своевременное начало, окончание занятия, сбалансированные по времени разделы.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381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Организационный момент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Приветствие. Сообщение темы, цели (связь цели с формируемыми компетенциями).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1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Мотивация слушателей на предстоящую деятельность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Указание на актуальность, на формируемые профессиональные и /или социально-личностные компетенции.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1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Психологический климат в аудитории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tabs>
                <w:tab w:val="left" w:pos="3229"/>
              </w:tabs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Наличие положительного эмоционального взаимодействия между преподавателем и студентами; взаимная доброжелательность и вовлеченность аудитории.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tabs>
                <w:tab w:val="left" w:pos="3229"/>
              </w:tabs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Качество изложения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Структурированность материала; четкость обозначения текущих задач; системность и доступность изложения; </w:t>
            </w:r>
            <w:proofErr w:type="spellStart"/>
            <w:r w:rsidRPr="00414CC0">
              <w:rPr>
                <w:color w:val="auto"/>
              </w:rPr>
              <w:t>адаптированность</w:t>
            </w:r>
            <w:proofErr w:type="spellEnd"/>
            <w:r w:rsidRPr="00414CC0">
              <w:rPr>
                <w:color w:val="auto"/>
              </w:rPr>
              <w:t xml:space="preserve"> изложения к специфике аудитории; наличие примеров, актуальных фактов.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8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Соответствие содержания программе курса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5025DD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Сравнить с </w:t>
            </w:r>
            <w:r w:rsidR="005025DD">
              <w:rPr>
                <w:color w:val="auto"/>
              </w:rPr>
              <w:t>рабочими учебными программами дисциплин</w:t>
            </w:r>
            <w:r w:rsidRPr="00414CC0">
              <w:rPr>
                <w:color w:val="auto"/>
              </w:rPr>
              <w:t xml:space="preserve"> (УМ</w:t>
            </w:r>
            <w:r w:rsidR="005025DD">
              <w:rPr>
                <w:color w:val="auto"/>
              </w:rPr>
              <w:t>К</w:t>
            </w:r>
            <w:r w:rsidRPr="00414CC0">
              <w:rPr>
                <w:color w:val="auto"/>
              </w:rPr>
              <w:t>).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Использование наглядных материалов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Учебник, практикум, раздаточные материалы, таблицы, рисунки и т.д. 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1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Ораторские данные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Слышимость, разборчивость, благозвучность, грамотность, темп речи; мимика, жесты, пантомимика; эмоциональная насыщенность выступления.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Чувствительность к аудитории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Способность вовремя отреагировать на изменения восприятия в аудитории. 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381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Корректность по отношению к студентам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1809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Приемы организации внимания и регуляции поведения студентов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Повышение интереса у слушателей (оригинальные примеры, юмор, риторические приемы и пр.); вовлечение слушателей в диалог, в процесс выполнения заданий и пр. Но не: открытый призыв к вниманию слушателей; демонстрация неодобрения; психологическое давление, шантаж.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Поддержание «обратной связи» с аудиторией в процессе занятия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Контроль усвоения материала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1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Подведение итогов занятия </w:t>
            </w:r>
            <w:r w:rsidRPr="00414CC0">
              <w:rPr>
                <w:i/>
                <w:color w:val="auto"/>
              </w:rPr>
              <w:t>(организация рефлексии)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Организация рефлексии, при которой студенты активно обсуждают итоги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1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numPr>
                <w:ilvl w:val="0"/>
                <w:numId w:val="17"/>
              </w:numPr>
              <w:ind w:left="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Имидж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45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 xml:space="preserve">Соблюдение корпоративного стиля, презентабельность, </w:t>
            </w:r>
            <w:proofErr w:type="spellStart"/>
            <w:r w:rsidRPr="00414CC0">
              <w:rPr>
                <w:color w:val="auto"/>
              </w:rPr>
              <w:t>харизматичность</w:t>
            </w:r>
            <w:proofErr w:type="spellEnd"/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  <w:tr w:rsidR="00EB212C" w:rsidRPr="00414CC0" w:rsidTr="00B74BBA">
        <w:trPr>
          <w:trHeight w:val="482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360"/>
              <w:rPr>
                <w:color w:val="auto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firstLine="567"/>
              <w:jc w:val="both"/>
              <w:rPr>
                <w:color w:val="auto"/>
              </w:rPr>
            </w:pPr>
            <w:r w:rsidRPr="00414CC0">
              <w:rPr>
                <w:color w:val="auto"/>
              </w:rPr>
              <w:t>Итоговая оценка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BBA" w:rsidRPr="00414CC0" w:rsidRDefault="00B74BBA" w:rsidP="00E64B5B">
            <w:pPr>
              <w:jc w:val="both"/>
              <w:rPr>
                <w:color w:val="auto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B212C" w:rsidRPr="00414CC0" w:rsidRDefault="00EB212C" w:rsidP="00E64B5B">
            <w:pPr>
              <w:ind w:left="-240" w:firstLine="142"/>
              <w:jc w:val="center"/>
              <w:rPr>
                <w:color w:val="auto"/>
              </w:rPr>
            </w:pPr>
            <w:r w:rsidRPr="00414CC0">
              <w:rPr>
                <w:color w:val="auto"/>
              </w:rPr>
              <w:t>2</w:t>
            </w:r>
          </w:p>
        </w:tc>
      </w:tr>
    </w:tbl>
    <w:p w:rsidR="00E92D42" w:rsidRPr="00C61E7C" w:rsidRDefault="00821EBA" w:rsidP="00E64B5B">
      <w:pPr>
        <w:tabs>
          <w:tab w:val="left" w:pos="993"/>
        </w:tabs>
        <w:ind w:firstLine="567"/>
        <w:jc w:val="both"/>
      </w:pPr>
      <w:r w:rsidRPr="00C61E7C">
        <w:t xml:space="preserve">При камеральном анализе отчета о самообследовании, анализе учебного плана и расписания занятий, эксперт определил, что доля проведения занятий в интерактивной форме в целом по программе составляет </w:t>
      </w:r>
      <w:r w:rsidR="00EB212C" w:rsidRPr="00EB212C">
        <w:rPr>
          <w:b/>
        </w:rPr>
        <w:t>60%.</w:t>
      </w:r>
      <w:r w:rsidRPr="00C61E7C">
        <w:t xml:space="preserve"> В процессе проведения очного визита были изучены УМК пяти дисциплин. Данные о занятиях, проводимых в интерактивной форме в разрезе изученных УМК, представлены ниже. </w:t>
      </w:r>
    </w:p>
    <w:p w:rsidR="00E92D42" w:rsidRPr="00C61E7C" w:rsidRDefault="00E92D42" w:rsidP="00E64B5B">
      <w:pPr>
        <w:tabs>
          <w:tab w:val="left" w:pos="993"/>
        </w:tabs>
        <w:ind w:firstLine="567"/>
        <w:jc w:val="both"/>
      </w:pPr>
    </w:p>
    <w:p w:rsidR="00E2385C" w:rsidRPr="00414CC0" w:rsidRDefault="00E2385C" w:rsidP="00E64B5B">
      <w:pPr>
        <w:tabs>
          <w:tab w:val="left" w:pos="993"/>
        </w:tabs>
        <w:ind w:firstLine="567"/>
        <w:jc w:val="both"/>
      </w:pPr>
      <w:r w:rsidRPr="00414CC0">
        <w:rPr>
          <w:b/>
        </w:rPr>
        <w:t>Рекомендации</w:t>
      </w:r>
      <w:r w:rsidR="0072634F">
        <w:rPr>
          <w:b/>
        </w:rPr>
        <w:t>:</w:t>
      </w:r>
    </w:p>
    <w:p w:rsidR="003A6203" w:rsidRPr="004B08C8" w:rsidRDefault="00B605D0" w:rsidP="00E64B5B">
      <w:pPr>
        <w:pStyle w:val="ab"/>
        <w:numPr>
          <w:ilvl w:val="3"/>
          <w:numId w:val="1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4B08C8">
        <w:rPr>
          <w:color w:val="auto"/>
        </w:rPr>
        <w:t xml:space="preserve">Внедрить </w:t>
      </w:r>
      <w:r w:rsidR="003A6203" w:rsidRPr="004B08C8">
        <w:rPr>
          <w:color w:val="auto"/>
        </w:rPr>
        <w:t>в</w:t>
      </w:r>
      <w:r w:rsidR="0072634F">
        <w:rPr>
          <w:color w:val="auto"/>
        </w:rPr>
        <w:t xml:space="preserve"> </w:t>
      </w:r>
      <w:r w:rsidR="004B08C8" w:rsidRPr="004B08C8">
        <w:rPr>
          <w:color w:val="auto"/>
        </w:rPr>
        <w:t>курс по всем дисциплинам</w:t>
      </w:r>
      <w:r w:rsidR="0072634F">
        <w:rPr>
          <w:color w:val="auto"/>
        </w:rPr>
        <w:t xml:space="preserve"> </w:t>
      </w:r>
      <w:r w:rsidR="004B08C8" w:rsidRPr="004B08C8">
        <w:rPr>
          <w:color w:val="auto"/>
        </w:rPr>
        <w:t>блок о международных</w:t>
      </w:r>
      <w:r w:rsidR="003A6203" w:rsidRPr="004B08C8">
        <w:rPr>
          <w:color w:val="auto"/>
        </w:rPr>
        <w:t xml:space="preserve"> стандарт</w:t>
      </w:r>
      <w:r w:rsidR="004B08C8" w:rsidRPr="004B08C8">
        <w:rPr>
          <w:color w:val="auto"/>
        </w:rPr>
        <w:t>ах и рекомендациях</w:t>
      </w:r>
      <w:r w:rsidR="003A6203" w:rsidRPr="004B08C8">
        <w:rPr>
          <w:color w:val="auto"/>
        </w:rPr>
        <w:t xml:space="preserve"> для формирования компетентных специалистов, способных к профессиональ</w:t>
      </w:r>
      <w:r w:rsidR="003A6203" w:rsidRPr="004B08C8">
        <w:rPr>
          <w:color w:val="auto"/>
        </w:rPr>
        <w:lastRenderedPageBreak/>
        <w:t xml:space="preserve">ной деятельности и сотрудничеству на международном уровне, для чего целесообразно более широкое использование международных электронных и бумажных носителей информации (журналы, электронные базы, материалы съездов, конференций и т.д.). </w:t>
      </w:r>
    </w:p>
    <w:p w:rsidR="004B08C8" w:rsidRPr="00933B33" w:rsidRDefault="007628D1" w:rsidP="00E64B5B">
      <w:pPr>
        <w:tabs>
          <w:tab w:val="left" w:pos="993"/>
        </w:tabs>
        <w:ind w:firstLine="709"/>
        <w:jc w:val="both"/>
      </w:pPr>
      <w:r>
        <w:t>2.Рекомендуется</w:t>
      </w:r>
      <w:r>
        <w:rPr>
          <w:color w:val="auto"/>
        </w:rPr>
        <w:t>о</w:t>
      </w:r>
      <w:r w:rsidR="004B08C8" w:rsidRPr="007628D1">
        <w:rPr>
          <w:color w:val="auto"/>
        </w:rPr>
        <w:t>беспечить в полном объеме студентов старших курсов полноценным доступом к иностранным источникам медицинской литературы, в круглосуточном режиме, в том числе, вне стен библиотеки, предоставить бесплатный доступ к базам MED</w:t>
      </w:r>
      <w:r w:rsidR="0078161A">
        <w:rPr>
          <w:color w:val="auto"/>
        </w:rPr>
        <w:t xml:space="preserve"> </w:t>
      </w:r>
      <w:proofErr w:type="spellStart"/>
      <w:r w:rsidR="004B08C8" w:rsidRPr="007628D1">
        <w:rPr>
          <w:color w:val="auto"/>
        </w:rPr>
        <w:t>line</w:t>
      </w:r>
      <w:proofErr w:type="spellEnd"/>
      <w:r w:rsidR="0078161A">
        <w:rPr>
          <w:color w:val="auto"/>
        </w:rPr>
        <w:t xml:space="preserve"> </w:t>
      </w:r>
      <w:proofErr w:type="spellStart"/>
      <w:r w:rsidR="004B08C8" w:rsidRPr="007628D1">
        <w:rPr>
          <w:color w:val="auto"/>
        </w:rPr>
        <w:t>etc</w:t>
      </w:r>
      <w:proofErr w:type="spellEnd"/>
      <w:r w:rsidR="004B08C8" w:rsidRPr="007628D1">
        <w:rPr>
          <w:color w:val="auto"/>
        </w:rPr>
        <w:t>.</w:t>
      </w:r>
    </w:p>
    <w:p w:rsidR="004B08C8" w:rsidRPr="004B08C8" w:rsidRDefault="007628D1" w:rsidP="00E64B5B">
      <w:pPr>
        <w:pStyle w:val="ab"/>
        <w:tabs>
          <w:tab w:val="left" w:pos="993"/>
        </w:tabs>
        <w:ind w:left="0" w:firstLine="709"/>
        <w:jc w:val="both"/>
        <w:rPr>
          <w:color w:val="auto"/>
        </w:rPr>
      </w:pPr>
      <w:r>
        <w:t>3.</w:t>
      </w:r>
      <w:r w:rsidR="004B08C8">
        <w:t>Рекомендуется в</w:t>
      </w:r>
      <w:r w:rsidR="004B08C8" w:rsidRPr="00933B33">
        <w:t xml:space="preserve"> рамках основной образовательной программы </w:t>
      </w:r>
      <w:r w:rsidR="004B08C8">
        <w:t xml:space="preserve">обеспечит </w:t>
      </w:r>
      <w:r w:rsidR="004B08C8" w:rsidRPr="00933B33">
        <w:t xml:space="preserve">более </w:t>
      </w:r>
      <w:r w:rsidR="004B08C8">
        <w:t>свободный доступ</w:t>
      </w:r>
      <w:r w:rsidR="0078161A">
        <w:t xml:space="preserve"> </w:t>
      </w:r>
      <w:r w:rsidR="004B08C8">
        <w:t xml:space="preserve">к оснащенным </w:t>
      </w:r>
      <w:proofErr w:type="spellStart"/>
      <w:r w:rsidR="004B08C8">
        <w:t>симуляционным</w:t>
      </w:r>
      <w:proofErr w:type="spellEnd"/>
      <w:r w:rsidR="004B08C8">
        <w:t xml:space="preserve"> классам в режиме, позволяющем студентам при необходимости самостоятельно дополнительно совершенствовать соответствующие навыки.</w:t>
      </w:r>
    </w:p>
    <w:p w:rsidR="004B08C8" w:rsidRDefault="004B08C8" w:rsidP="00E64B5B">
      <w:pPr>
        <w:tabs>
          <w:tab w:val="left" w:pos="993"/>
        </w:tabs>
        <w:ind w:firstLine="567"/>
        <w:jc w:val="both"/>
      </w:pPr>
    </w:p>
    <w:p w:rsidR="00E92D42" w:rsidRPr="00E2385C" w:rsidRDefault="00E2385C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38" w:name="h.2bn6wsx"/>
      <w:bookmarkStart w:id="39" w:name="_Toc455007463"/>
      <w:bookmarkEnd w:id="38"/>
      <w:r w:rsidRPr="00E2385C">
        <w:t>4.</w:t>
      </w:r>
      <w:r w:rsidR="00821EBA" w:rsidRPr="00E2385C">
        <w:t>5. Профессорско-преподавательский состав</w:t>
      </w:r>
      <w:bookmarkEnd w:id="39"/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  <w:i/>
          <w:color w:val="auto"/>
        </w:rPr>
      </w:pPr>
    </w:p>
    <w:p w:rsidR="00E92D42" w:rsidRPr="00CF7F18" w:rsidRDefault="00821EBA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CF7F18">
        <w:rPr>
          <w:b/>
          <w:color w:val="auto"/>
        </w:rPr>
        <w:t>Оценка критерия:</w:t>
      </w:r>
    </w:p>
    <w:p w:rsidR="00E92D42" w:rsidRPr="00B3686F" w:rsidRDefault="00CF7F18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B3686F">
        <w:rPr>
          <w:b/>
          <w:color w:val="auto"/>
        </w:rPr>
        <w:t>Отлично</w:t>
      </w:r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</w:p>
    <w:p w:rsidR="00E92D42" w:rsidRPr="00DB11C3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DB11C3">
        <w:rPr>
          <w:b/>
          <w:color w:val="auto"/>
        </w:rPr>
        <w:t>Сильные стороны программы</w:t>
      </w:r>
      <w:r w:rsidR="0078161A">
        <w:rPr>
          <w:b/>
          <w:color w:val="auto"/>
        </w:rPr>
        <w:t>:</w:t>
      </w:r>
    </w:p>
    <w:p w:rsidR="00E92D42" w:rsidRPr="00C61E7C" w:rsidRDefault="00DB11C3" w:rsidP="00E64B5B">
      <w:pPr>
        <w:tabs>
          <w:tab w:val="left" w:pos="993"/>
        </w:tabs>
        <w:ind w:firstLine="567"/>
        <w:jc w:val="both"/>
      </w:pPr>
      <w:r>
        <w:t xml:space="preserve">1. </w:t>
      </w:r>
      <w:r w:rsidR="00821EBA" w:rsidRPr="00C61E7C">
        <w:t xml:space="preserve">ППС </w:t>
      </w:r>
      <w:r w:rsidR="00B3686F">
        <w:t>в большей степени</w:t>
      </w:r>
      <w:r w:rsidR="00821EBA" w:rsidRPr="00C61E7C">
        <w:t xml:space="preserve"> сформирован</w:t>
      </w:r>
      <w:r w:rsidR="00E2385C">
        <w:t>ы</w:t>
      </w:r>
      <w:r w:rsidR="00821EBA" w:rsidRPr="00C61E7C">
        <w:t xml:space="preserve"> выпускни</w:t>
      </w:r>
      <w:r w:rsidR="00C61E7C">
        <w:t>ками института</w:t>
      </w:r>
      <w:r w:rsidR="00821EBA" w:rsidRPr="00C61E7C">
        <w:t>, что способствует сохранению преемственности знаний.</w:t>
      </w:r>
    </w:p>
    <w:p w:rsidR="00BB23F2" w:rsidRPr="00DB11C3" w:rsidRDefault="00DB11C3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2. </w:t>
      </w:r>
      <w:r w:rsidR="00BB23F2" w:rsidRPr="00DB11C3">
        <w:rPr>
          <w:color w:val="auto"/>
        </w:rPr>
        <w:t xml:space="preserve">Основной состав ППС (100%) клинических кафедр </w:t>
      </w:r>
      <w:r>
        <w:rPr>
          <w:color w:val="auto"/>
        </w:rPr>
        <w:t>- это</w:t>
      </w:r>
      <w:r w:rsidR="00BB23F2" w:rsidRPr="00DB11C3">
        <w:rPr>
          <w:color w:val="auto"/>
        </w:rPr>
        <w:t xml:space="preserve"> сотрудник</w:t>
      </w:r>
      <w:r>
        <w:rPr>
          <w:color w:val="auto"/>
        </w:rPr>
        <w:t>и</w:t>
      </w:r>
      <w:r w:rsidR="00BB23F2" w:rsidRPr="00DB11C3">
        <w:rPr>
          <w:color w:val="auto"/>
        </w:rPr>
        <w:t xml:space="preserve"> базовых ЛПУ</w:t>
      </w:r>
      <w:r>
        <w:rPr>
          <w:color w:val="auto"/>
        </w:rPr>
        <w:t>, которые</w:t>
      </w:r>
      <w:r w:rsidR="00BB23F2" w:rsidRPr="00DB11C3">
        <w:rPr>
          <w:color w:val="auto"/>
        </w:rPr>
        <w:t xml:space="preserve"> совмещают педагогическую и лечебную деятельность</w:t>
      </w:r>
      <w:r>
        <w:rPr>
          <w:color w:val="auto"/>
        </w:rPr>
        <w:t>.</w:t>
      </w:r>
    </w:p>
    <w:p w:rsidR="00BB23F2" w:rsidRPr="00DB11C3" w:rsidRDefault="00DB11C3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3. </w:t>
      </w:r>
      <w:r w:rsidR="00BB23F2" w:rsidRPr="00DB11C3">
        <w:rPr>
          <w:color w:val="auto"/>
        </w:rPr>
        <w:t>70% ППС – в возрасте до 55 лет</w:t>
      </w:r>
    </w:p>
    <w:p w:rsidR="00BB23F2" w:rsidRPr="00DB11C3" w:rsidRDefault="00B3686F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4.</w:t>
      </w:r>
      <w:r w:rsidR="00BB23F2" w:rsidRPr="00DB11C3">
        <w:rPr>
          <w:color w:val="auto"/>
        </w:rPr>
        <w:t>Проводится оказание методической и научной под</w:t>
      </w:r>
      <w:r w:rsidR="00DB11C3">
        <w:rPr>
          <w:color w:val="auto"/>
        </w:rPr>
        <w:t xml:space="preserve">держки молодым преподавателям, а также </w:t>
      </w:r>
      <w:r w:rsidR="00BB23F2" w:rsidRPr="00DB11C3">
        <w:rPr>
          <w:color w:val="auto"/>
        </w:rPr>
        <w:t>материальное стимулирование в виде грантов молодым преподавателям</w:t>
      </w:r>
      <w:r w:rsidR="00DB11C3">
        <w:rPr>
          <w:color w:val="auto"/>
        </w:rPr>
        <w:t>.</w:t>
      </w:r>
    </w:p>
    <w:p w:rsidR="00BB23F2" w:rsidRPr="00DB11C3" w:rsidRDefault="00DB11C3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5.</w:t>
      </w:r>
      <w:r w:rsidR="00963C3E">
        <w:rPr>
          <w:color w:val="auto"/>
        </w:rPr>
        <w:t>Уделяется</w:t>
      </w:r>
      <w:r w:rsidR="00B74BBA">
        <w:rPr>
          <w:color w:val="auto"/>
        </w:rPr>
        <w:t xml:space="preserve"> внимание формированию кадрового</w:t>
      </w:r>
      <w:r w:rsidR="00BB23F2" w:rsidRPr="00DB11C3">
        <w:rPr>
          <w:color w:val="auto"/>
        </w:rPr>
        <w:t xml:space="preserve"> резерв</w:t>
      </w:r>
      <w:r w:rsidR="00B74BBA">
        <w:rPr>
          <w:color w:val="auto"/>
        </w:rPr>
        <w:t>а</w:t>
      </w:r>
      <w:r w:rsidR="00BB23F2" w:rsidRPr="00DB11C3">
        <w:rPr>
          <w:color w:val="auto"/>
        </w:rPr>
        <w:t xml:space="preserve"> из выпускников ординатуры, интернатуры, аспирантуры, а также соискатели кафедр.</w:t>
      </w:r>
    </w:p>
    <w:p w:rsidR="00DB11C3" w:rsidRPr="00DB11C3" w:rsidRDefault="00DB11C3" w:rsidP="00E64B5B">
      <w:pPr>
        <w:tabs>
          <w:tab w:val="left" w:pos="993"/>
        </w:tabs>
        <w:jc w:val="both"/>
        <w:rPr>
          <w:color w:val="auto"/>
        </w:rPr>
      </w:pPr>
    </w:p>
    <w:p w:rsidR="00E92D42" w:rsidRPr="0078161A" w:rsidRDefault="00821EBA" w:rsidP="0078161A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DB11C3">
        <w:rPr>
          <w:b/>
          <w:color w:val="auto"/>
        </w:rPr>
        <w:t>Дополнительный материал</w:t>
      </w:r>
      <w:r w:rsidR="0078161A">
        <w:rPr>
          <w:b/>
          <w:color w:val="auto"/>
        </w:rPr>
        <w:t>:</w:t>
      </w:r>
    </w:p>
    <w:p w:rsidR="00E92D42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BB23F2">
        <w:rPr>
          <w:color w:val="auto"/>
        </w:rPr>
        <w:t xml:space="preserve">Анализируя факты, изложенные образовательным учреждением в отчете о самообследовании, эксперт пришел к заключению, что представленные данные актуальны и достоверны. Итоги проведения комплексной оценки ППС (по итогам прошлого года) и возрастной состав преподавателей, принимающих участие в реализации программы, </w:t>
      </w:r>
      <w:r w:rsidRPr="000E2170">
        <w:rPr>
          <w:color w:val="auto"/>
        </w:rPr>
        <w:t>представлены</w:t>
      </w:r>
      <w:r w:rsidR="000E2170" w:rsidRPr="000E2170">
        <w:rPr>
          <w:color w:val="auto"/>
        </w:rPr>
        <w:t xml:space="preserve"> ниже:</w:t>
      </w:r>
    </w:p>
    <w:p w:rsidR="00CF7F18" w:rsidRPr="000E2170" w:rsidRDefault="00CF7F18" w:rsidP="00E64B5B">
      <w:pPr>
        <w:tabs>
          <w:tab w:val="left" w:pos="993"/>
        </w:tabs>
        <w:ind w:firstLine="567"/>
        <w:jc w:val="both"/>
        <w:rPr>
          <w:color w:val="auto"/>
        </w:rPr>
      </w:pPr>
    </w:p>
    <w:p w:rsidR="000E2170" w:rsidRPr="000E2170" w:rsidRDefault="000E2170" w:rsidP="0078161A">
      <w:pPr>
        <w:tabs>
          <w:tab w:val="left" w:pos="993"/>
        </w:tabs>
        <w:ind w:firstLine="567"/>
        <w:jc w:val="both"/>
        <w:rPr>
          <w:b/>
          <w:color w:val="auto"/>
        </w:rPr>
      </w:pPr>
      <w:bookmarkStart w:id="40" w:name="h.qsh70q"/>
      <w:bookmarkEnd w:id="40"/>
      <w:r w:rsidRPr="000E2170">
        <w:rPr>
          <w:b/>
          <w:color w:val="auto"/>
        </w:rPr>
        <w:t>Возраст ППС:</w:t>
      </w:r>
    </w:p>
    <w:p w:rsidR="00DB11C3" w:rsidRPr="000E2170" w:rsidRDefault="00DB11C3" w:rsidP="0078161A">
      <w:pPr>
        <w:tabs>
          <w:tab w:val="left" w:pos="993"/>
        </w:tabs>
        <w:ind w:firstLine="567"/>
        <w:jc w:val="both"/>
        <w:rPr>
          <w:color w:val="auto"/>
        </w:rPr>
      </w:pPr>
      <w:r w:rsidRPr="000E2170">
        <w:rPr>
          <w:color w:val="auto"/>
        </w:rPr>
        <w:t>До 30 лет - 8,9%</w:t>
      </w:r>
    </w:p>
    <w:p w:rsidR="00DB11C3" w:rsidRPr="000E2170" w:rsidRDefault="00DB11C3" w:rsidP="0078161A">
      <w:pPr>
        <w:tabs>
          <w:tab w:val="left" w:pos="993"/>
        </w:tabs>
        <w:ind w:firstLine="567"/>
        <w:jc w:val="both"/>
        <w:rPr>
          <w:color w:val="auto"/>
        </w:rPr>
      </w:pPr>
      <w:r w:rsidRPr="000E2170">
        <w:rPr>
          <w:color w:val="auto"/>
        </w:rPr>
        <w:t>31-45 лет - 45,2%</w:t>
      </w:r>
    </w:p>
    <w:p w:rsidR="00DB11C3" w:rsidRPr="000E2170" w:rsidRDefault="00DB11C3" w:rsidP="0078161A">
      <w:pPr>
        <w:tabs>
          <w:tab w:val="left" w:pos="993"/>
        </w:tabs>
        <w:ind w:firstLine="567"/>
        <w:jc w:val="both"/>
        <w:rPr>
          <w:color w:val="auto"/>
        </w:rPr>
      </w:pPr>
      <w:r w:rsidRPr="000E2170">
        <w:rPr>
          <w:color w:val="auto"/>
        </w:rPr>
        <w:t>46-55 лет - 19,9%</w:t>
      </w:r>
    </w:p>
    <w:p w:rsidR="00DB11C3" w:rsidRPr="000E2170" w:rsidRDefault="00DB11C3" w:rsidP="0078161A">
      <w:pPr>
        <w:tabs>
          <w:tab w:val="left" w:pos="993"/>
        </w:tabs>
        <w:ind w:firstLine="567"/>
        <w:jc w:val="both"/>
        <w:rPr>
          <w:color w:val="auto"/>
        </w:rPr>
      </w:pPr>
      <w:r w:rsidRPr="000E2170">
        <w:rPr>
          <w:color w:val="auto"/>
        </w:rPr>
        <w:t>56-70 лет - 22,0%</w:t>
      </w:r>
    </w:p>
    <w:p w:rsidR="007D7FF0" w:rsidRPr="00DB11C3" w:rsidRDefault="00DB11C3" w:rsidP="0078161A">
      <w:pPr>
        <w:tabs>
          <w:tab w:val="left" w:pos="993"/>
        </w:tabs>
        <w:ind w:firstLine="567"/>
        <w:jc w:val="both"/>
        <w:rPr>
          <w:color w:val="auto"/>
        </w:rPr>
      </w:pPr>
      <w:r w:rsidRPr="000E2170">
        <w:rPr>
          <w:color w:val="auto"/>
        </w:rPr>
        <w:t>Более 70 лет - 4,0%</w:t>
      </w:r>
    </w:p>
    <w:p w:rsidR="007628D1" w:rsidRDefault="007628D1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</w:p>
    <w:p w:rsidR="004B08C8" w:rsidRDefault="00DB11C3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DB11C3">
        <w:rPr>
          <w:b/>
          <w:color w:val="auto"/>
        </w:rPr>
        <w:t>Рекомендации</w:t>
      </w:r>
      <w:r w:rsidR="0078161A">
        <w:rPr>
          <w:b/>
          <w:color w:val="auto"/>
        </w:rPr>
        <w:t>:</w:t>
      </w:r>
    </w:p>
    <w:p w:rsidR="007628D1" w:rsidRPr="007628D1" w:rsidRDefault="007628D1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7628D1">
        <w:rPr>
          <w:color w:val="auto"/>
        </w:rPr>
        <w:t xml:space="preserve">1. Рекомендуется отслеживать динамику качества работы ППС на основании результатов обратной связи от студентов о процессе преподавательской деятельности. Необходимо не только доносить результаты опроса студентов до конкретного </w:t>
      </w:r>
      <w:r>
        <w:rPr>
          <w:color w:val="auto"/>
        </w:rPr>
        <w:t>преподавателя</w:t>
      </w:r>
      <w:r w:rsidRPr="007628D1">
        <w:rPr>
          <w:color w:val="auto"/>
        </w:rPr>
        <w:t>, но и оценивать его работу в дальнейшем проявляя пристальное внимание к исправлению тех замечаний из отчета, которые были отмечены для него руководством как значимые.</w:t>
      </w:r>
    </w:p>
    <w:p w:rsidR="007628D1" w:rsidRPr="007628D1" w:rsidRDefault="007628D1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2.</w:t>
      </w:r>
      <w:r w:rsidRPr="007628D1">
        <w:rPr>
          <w:color w:val="auto"/>
        </w:rPr>
        <w:t xml:space="preserve"> Рекомендуется обеспечить взаимоза</w:t>
      </w:r>
      <w:r w:rsidR="0078161A">
        <w:rPr>
          <w:color w:val="auto"/>
        </w:rPr>
        <w:t>висимость материальной мотивации</w:t>
      </w:r>
      <w:r w:rsidRPr="007628D1">
        <w:rPr>
          <w:color w:val="auto"/>
        </w:rPr>
        <w:t xml:space="preserve"> ППС и исправлением им значимых замечаний, выявленных ранее в результате анализа обратной связи от студентов о качестве проведения занятий. </w:t>
      </w:r>
    </w:p>
    <w:p w:rsidR="00E92D42" w:rsidRPr="007D7FF0" w:rsidRDefault="007D7FF0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41" w:name="_Toc455007464"/>
      <w:r w:rsidRPr="007D7FF0">
        <w:lastRenderedPageBreak/>
        <w:t>4.</w:t>
      </w:r>
      <w:r w:rsidR="00821EBA" w:rsidRPr="007D7FF0">
        <w:t>6. Материально-технические и финансовые ресурсы программы</w:t>
      </w:r>
      <w:bookmarkEnd w:id="41"/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DB11C3" w:rsidRDefault="00821EBA" w:rsidP="00E64B5B">
      <w:pPr>
        <w:tabs>
          <w:tab w:val="left" w:pos="993"/>
        </w:tabs>
        <w:ind w:firstLine="567"/>
        <w:jc w:val="both"/>
      </w:pPr>
      <w:r w:rsidRPr="00DB11C3">
        <w:rPr>
          <w:b/>
        </w:rPr>
        <w:t>Оценка критерия:</w:t>
      </w:r>
    </w:p>
    <w:p w:rsidR="00E92D42" w:rsidRPr="007628D1" w:rsidRDefault="00CF7F18" w:rsidP="00E64B5B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Х</w:t>
      </w:r>
      <w:r w:rsidRPr="007628D1">
        <w:rPr>
          <w:b/>
        </w:rPr>
        <w:t>орошо</w:t>
      </w:r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DB11C3" w:rsidRDefault="00821EBA" w:rsidP="00E64B5B">
      <w:pPr>
        <w:tabs>
          <w:tab w:val="left" w:pos="993"/>
        </w:tabs>
        <w:ind w:firstLine="567"/>
        <w:jc w:val="both"/>
      </w:pPr>
      <w:r w:rsidRPr="00DB11C3">
        <w:rPr>
          <w:b/>
        </w:rPr>
        <w:t>Сильные стороны программы</w:t>
      </w:r>
      <w:r w:rsidR="00434CD0">
        <w:rPr>
          <w:b/>
        </w:rPr>
        <w:t>:</w:t>
      </w:r>
    </w:p>
    <w:p w:rsidR="000E2170" w:rsidRDefault="00821EBA" w:rsidP="00E64B5B">
      <w:pPr>
        <w:tabs>
          <w:tab w:val="left" w:pos="993"/>
        </w:tabs>
        <w:ind w:firstLine="567"/>
        <w:jc w:val="both"/>
      </w:pPr>
      <w:r w:rsidRPr="00DB11C3">
        <w:t>1. В практике обучения по основной программе широко исполь</w:t>
      </w:r>
      <w:r w:rsidR="00B3686F">
        <w:t xml:space="preserve">зуются оснащенные </w:t>
      </w:r>
      <w:proofErr w:type="spellStart"/>
      <w:r w:rsidR="00B3686F">
        <w:t>симуляционные</w:t>
      </w:r>
      <w:proofErr w:type="spellEnd"/>
      <w:r w:rsidR="00434CD0">
        <w:t xml:space="preserve"> </w:t>
      </w:r>
      <w:r w:rsidRPr="00DB11C3">
        <w:t>классы. В классах имеются современные аппаратно-программные модули, позволяющие в реальном времени</w:t>
      </w:r>
      <w:r w:rsidR="00434CD0">
        <w:t xml:space="preserve"> </w:t>
      </w:r>
      <w:r w:rsidR="00B3686F">
        <w:t>доводить до совершенства</w:t>
      </w:r>
      <w:r w:rsidR="00434CD0">
        <w:t xml:space="preserve"> </w:t>
      </w:r>
      <w:r w:rsidR="00B3686F">
        <w:t xml:space="preserve">следующие </w:t>
      </w:r>
      <w:r w:rsidR="000E2170" w:rsidRPr="00DB11C3">
        <w:t>навыки</w:t>
      </w:r>
      <w:r w:rsidR="000E2170">
        <w:t>:</w:t>
      </w:r>
    </w:p>
    <w:p w:rsidR="000E2170" w:rsidRDefault="000E2170" w:rsidP="00E64B5B">
      <w:pPr>
        <w:tabs>
          <w:tab w:val="left" w:pos="993"/>
        </w:tabs>
        <w:ind w:firstLine="567"/>
        <w:jc w:val="both"/>
      </w:pPr>
      <w:r>
        <w:t>-</w:t>
      </w:r>
      <w:r w:rsidR="00821EBA" w:rsidRPr="00DB11C3">
        <w:t xml:space="preserve"> постановки катетеров </w:t>
      </w:r>
      <w:r>
        <w:t>центрального венозного доступа,</w:t>
      </w:r>
    </w:p>
    <w:p w:rsidR="000E2170" w:rsidRDefault="000E2170" w:rsidP="00E64B5B">
      <w:pPr>
        <w:tabs>
          <w:tab w:val="left" w:pos="993"/>
        </w:tabs>
        <w:ind w:firstLine="567"/>
        <w:jc w:val="both"/>
      </w:pPr>
      <w:r>
        <w:t xml:space="preserve">- </w:t>
      </w:r>
      <w:r w:rsidR="00821EBA" w:rsidRPr="00DB11C3">
        <w:t>регистрации и расшифровки ЭКГ, как при нормальном состоянии</w:t>
      </w:r>
      <w:r w:rsidR="000E0137">
        <w:t>, так</w:t>
      </w:r>
      <w:r w:rsidR="00821EBA" w:rsidRPr="00DB11C3">
        <w:t xml:space="preserve"> и при различных патологиях нарушения ритма, </w:t>
      </w:r>
    </w:p>
    <w:p w:rsidR="000E2170" w:rsidRDefault="000E2170" w:rsidP="00E64B5B">
      <w:pPr>
        <w:tabs>
          <w:tab w:val="left" w:pos="993"/>
        </w:tabs>
        <w:ind w:firstLine="567"/>
        <w:jc w:val="both"/>
      </w:pPr>
      <w:r>
        <w:t xml:space="preserve">- </w:t>
      </w:r>
      <w:r w:rsidR="000E0137">
        <w:t xml:space="preserve">осуществлять </w:t>
      </w:r>
      <w:r w:rsidR="00821EBA" w:rsidRPr="00DB11C3">
        <w:t>проверк</w:t>
      </w:r>
      <w:r w:rsidR="000E0137">
        <w:t>у</w:t>
      </w:r>
      <w:r w:rsidR="00821EBA" w:rsidRPr="00DB11C3">
        <w:t xml:space="preserve"> и отработк</w:t>
      </w:r>
      <w:r w:rsidR="000E0137">
        <w:t>у</w:t>
      </w:r>
      <w:r w:rsidR="00821EBA" w:rsidRPr="00DB11C3">
        <w:t xml:space="preserve"> навыков акушерского</w:t>
      </w:r>
      <w:r w:rsidR="000E0137">
        <w:t xml:space="preserve"> пособия, </w:t>
      </w:r>
    </w:p>
    <w:p w:rsidR="000E2170" w:rsidRDefault="000E2170" w:rsidP="00E64B5B">
      <w:pPr>
        <w:tabs>
          <w:tab w:val="left" w:pos="993"/>
        </w:tabs>
        <w:ind w:firstLine="567"/>
        <w:jc w:val="both"/>
      </w:pPr>
      <w:r>
        <w:t>- проведения</w:t>
      </w:r>
      <w:r w:rsidR="000E0137">
        <w:t xml:space="preserve"> и отработк</w:t>
      </w:r>
      <w:r>
        <w:t>и</w:t>
      </w:r>
      <w:r w:rsidR="00434CD0">
        <w:t xml:space="preserve"> </w:t>
      </w:r>
      <w:proofErr w:type="spellStart"/>
      <w:r w:rsidR="00821EBA" w:rsidRPr="00DB11C3">
        <w:t>оротрахеальной</w:t>
      </w:r>
      <w:proofErr w:type="spellEnd"/>
      <w:r w:rsidR="00821EBA" w:rsidRPr="00DB11C3">
        <w:t xml:space="preserve"> интубации у взрослых и </w:t>
      </w:r>
      <w:proofErr w:type="spellStart"/>
      <w:r w:rsidR="00821EBA" w:rsidRPr="00DB11C3">
        <w:t>назотрахеальной</w:t>
      </w:r>
      <w:proofErr w:type="spellEnd"/>
      <w:r w:rsidR="00821EBA" w:rsidRPr="00DB11C3">
        <w:t xml:space="preserve"> интубации у детей. </w:t>
      </w:r>
    </w:p>
    <w:p w:rsidR="00E92D42" w:rsidRPr="00DB11C3" w:rsidRDefault="00821EBA" w:rsidP="00E64B5B">
      <w:pPr>
        <w:tabs>
          <w:tab w:val="left" w:pos="993"/>
        </w:tabs>
        <w:ind w:firstLine="567"/>
        <w:jc w:val="both"/>
      </w:pPr>
      <w:r w:rsidRPr="00DB11C3">
        <w:t>Имеется в н</w:t>
      </w:r>
      <w:r w:rsidR="00CF7F18">
        <w:t xml:space="preserve">аличии и активно применяется </w:t>
      </w:r>
      <w:proofErr w:type="spellStart"/>
      <w:r w:rsidR="00CF7F18">
        <w:t>си</w:t>
      </w:r>
      <w:r w:rsidRPr="00DB11C3">
        <w:t>муляционный</w:t>
      </w:r>
      <w:proofErr w:type="spellEnd"/>
      <w:r w:rsidRPr="00DB11C3">
        <w:t xml:space="preserve"> манекен для отработки навыков сердечно-легочной реанимации.</w:t>
      </w:r>
    </w:p>
    <w:p w:rsidR="00E92D42" w:rsidRPr="00C61E7C" w:rsidRDefault="001F65E5" w:rsidP="00E64B5B">
      <w:pPr>
        <w:tabs>
          <w:tab w:val="left" w:pos="993"/>
        </w:tabs>
        <w:ind w:firstLine="567"/>
        <w:jc w:val="both"/>
      </w:pPr>
      <w:r>
        <w:t>2.</w:t>
      </w:r>
      <w:r w:rsidR="00821EBA" w:rsidRPr="00DB11C3">
        <w:t>Система городского и регионального здравоохранения, представленная городскими клиническими базами и крупными региональными центрами, позволяет использовать материально-технический и научный компоненты в контексте основной образовательной программы. Система обучения построена на системном образовательном подходе,</w:t>
      </w:r>
      <w:r w:rsidR="00434CD0">
        <w:t xml:space="preserve"> </w:t>
      </w:r>
      <w:r w:rsidR="00821EBA" w:rsidRPr="00DB11C3">
        <w:t>в рамках которого студент знакомится с пациентами в условиях их нахождения на лечении, как в поликлиническом звене, так и в условиях стационара. Дальнейшее обучение по текущему направлению и ведение пациента осуществляется под постоянным контролем со стороны профессорско-преподавательского состава, в ходе которого студенты готовят и представляют отчетные истории болезни, демонстрация которых студентами класса осуществля</w:t>
      </w:r>
      <w:r w:rsidR="000E0137">
        <w:t>ю</w:t>
      </w:r>
      <w:r w:rsidR="00821EBA" w:rsidRPr="00DB11C3">
        <w:t>тся с применением вычислительной техники, проекционного оборудования, презентаци</w:t>
      </w:r>
      <w:r w:rsidR="000E0137">
        <w:t>й</w:t>
      </w:r>
      <w:r w:rsidR="00054FD0" w:rsidRPr="00DB11C3">
        <w:t>.</w:t>
      </w:r>
    </w:p>
    <w:p w:rsidR="00E92D42" w:rsidRPr="00C61E7C" w:rsidRDefault="00821EBA" w:rsidP="00E64B5B">
      <w:pPr>
        <w:ind w:firstLine="567"/>
        <w:jc w:val="both"/>
      </w:pPr>
      <w:r w:rsidRPr="00C61E7C">
        <w:t xml:space="preserve">При проведении очного визита в образовательное учреждение экспертная команда осмотрела материально-техническую базу. Ниже приведены данные по оснащенности </w:t>
      </w:r>
      <w:proofErr w:type="spellStart"/>
      <w:r w:rsidRPr="00C61E7C">
        <w:t>симуляционного</w:t>
      </w:r>
      <w:proofErr w:type="spellEnd"/>
      <w:r w:rsidRPr="00C61E7C">
        <w:t xml:space="preserve"> класса. </w:t>
      </w:r>
      <w:proofErr w:type="spellStart"/>
      <w:r w:rsidRPr="00C61E7C">
        <w:t>Симуляционный</w:t>
      </w:r>
      <w:proofErr w:type="spellEnd"/>
      <w:r w:rsidRPr="00C61E7C">
        <w:t xml:space="preserve"> манекен взрослого и грудного ребенка для проведения реанимационных мероприятий, </w:t>
      </w:r>
      <w:proofErr w:type="spellStart"/>
      <w:r w:rsidRPr="00C61E7C">
        <w:t>симуляционый</w:t>
      </w:r>
      <w:proofErr w:type="spellEnd"/>
      <w:r w:rsidRPr="00C61E7C">
        <w:t xml:space="preserve"> манекен для проведения </w:t>
      </w:r>
      <w:proofErr w:type="spellStart"/>
      <w:r w:rsidRPr="00C61E7C">
        <w:t>родоразрешения</w:t>
      </w:r>
      <w:proofErr w:type="spellEnd"/>
      <w:r w:rsidRPr="00C61E7C">
        <w:t xml:space="preserve">, </w:t>
      </w:r>
      <w:proofErr w:type="spellStart"/>
      <w:r w:rsidRPr="00C61E7C">
        <w:t>оротрахеальной</w:t>
      </w:r>
      <w:proofErr w:type="spellEnd"/>
      <w:r w:rsidRPr="00C61E7C">
        <w:t xml:space="preserve"> интубации, катетеризации центральных и </w:t>
      </w:r>
      <w:proofErr w:type="spellStart"/>
      <w:r w:rsidRPr="00C61E7C">
        <w:t>переферических</w:t>
      </w:r>
      <w:proofErr w:type="spellEnd"/>
      <w:r w:rsidRPr="00C61E7C">
        <w:t xml:space="preserve"> вен, </w:t>
      </w:r>
      <w:r w:rsidR="00BB23F2" w:rsidRPr="00C61E7C">
        <w:t>манекен</w:t>
      </w:r>
      <w:r w:rsidRPr="00C61E7C">
        <w:t xml:space="preserve"> для регистрации ЭКГ с возможностью проектирования клинического случая.</w:t>
      </w:r>
    </w:p>
    <w:p w:rsidR="00E92D42" w:rsidRPr="00BB23F2" w:rsidRDefault="00E92D42" w:rsidP="00E64B5B">
      <w:pPr>
        <w:ind w:firstLine="567"/>
        <w:jc w:val="both"/>
        <w:rPr>
          <w:color w:val="E36C0A" w:themeColor="accent6" w:themeShade="BF"/>
        </w:rPr>
      </w:pPr>
    </w:p>
    <w:p w:rsidR="007D7FF0" w:rsidRPr="00AD0AF1" w:rsidRDefault="007D7FF0" w:rsidP="00E64B5B">
      <w:pPr>
        <w:tabs>
          <w:tab w:val="left" w:pos="993"/>
        </w:tabs>
        <w:ind w:firstLine="567"/>
        <w:jc w:val="both"/>
      </w:pPr>
      <w:bookmarkStart w:id="42" w:name="h.3as4poj"/>
      <w:bookmarkEnd w:id="42"/>
      <w:r w:rsidRPr="00AD0AF1">
        <w:rPr>
          <w:b/>
        </w:rPr>
        <w:t>Рекомендации</w:t>
      </w:r>
      <w:r w:rsidR="00434CD0">
        <w:rPr>
          <w:b/>
        </w:rPr>
        <w:t>:</w:t>
      </w:r>
    </w:p>
    <w:p w:rsidR="007D7FF0" w:rsidRPr="00AD0AF1" w:rsidRDefault="00AB0D4A" w:rsidP="00E64B5B">
      <w:pPr>
        <w:tabs>
          <w:tab w:val="left" w:pos="993"/>
        </w:tabs>
        <w:ind w:firstLine="567"/>
        <w:jc w:val="both"/>
      </w:pPr>
      <w:r>
        <w:t>1</w:t>
      </w:r>
      <w:r w:rsidR="007D7FF0" w:rsidRPr="00AD0AF1">
        <w:t xml:space="preserve">. </w:t>
      </w:r>
      <w:r w:rsidR="00AD0AF1">
        <w:t>П</w:t>
      </w:r>
      <w:r w:rsidR="007D7FF0" w:rsidRPr="00AD0AF1">
        <w:t xml:space="preserve">ривести к стандарту образовательных классов в стенах </w:t>
      </w:r>
      <w:r w:rsidR="000761DB">
        <w:t>ОО</w:t>
      </w:r>
      <w:r w:rsidR="00434CD0">
        <w:t xml:space="preserve"> </w:t>
      </w:r>
      <w:r w:rsidR="00AD0AF1">
        <w:t>о</w:t>
      </w:r>
      <w:r w:rsidR="00AD0AF1" w:rsidRPr="00AD0AF1">
        <w:t>снащение большинства учебных классов на базе городских клинических больниц</w:t>
      </w:r>
      <w:r w:rsidR="00BF6C61">
        <w:t>. Н</w:t>
      </w:r>
      <w:r w:rsidR="007D7FF0" w:rsidRPr="00AD0AF1">
        <w:t>еобходимым и достаточным условием является пребыван</w:t>
      </w:r>
      <w:r w:rsidR="00BF6C61">
        <w:t>ие студентов в преподавательских</w:t>
      </w:r>
      <w:r w:rsidR="007D7FF0" w:rsidRPr="00AD0AF1">
        <w:t xml:space="preserve"> кабинетах с соответствующим количеством парт, представляется недопустимым ведение записей «на коленках».</w:t>
      </w:r>
    </w:p>
    <w:p w:rsidR="00BF6C61" w:rsidRDefault="00AB0D4A" w:rsidP="00E64B5B">
      <w:pPr>
        <w:tabs>
          <w:tab w:val="left" w:pos="993"/>
        </w:tabs>
        <w:ind w:firstLine="567"/>
        <w:jc w:val="both"/>
      </w:pPr>
      <w:r>
        <w:t>2</w:t>
      </w:r>
      <w:r w:rsidR="007D7FF0" w:rsidRPr="00AD0AF1">
        <w:t xml:space="preserve">. </w:t>
      </w:r>
      <w:r w:rsidR="007628D1">
        <w:t xml:space="preserve">Рекомендуется </w:t>
      </w:r>
      <w:r w:rsidR="007D7FF0" w:rsidRPr="00AD0AF1">
        <w:t>активн</w:t>
      </w:r>
      <w:r w:rsidR="005D04DB">
        <w:t xml:space="preserve">ее </w:t>
      </w:r>
      <w:r w:rsidR="007D7FF0" w:rsidRPr="00AD0AF1">
        <w:t>привле</w:t>
      </w:r>
      <w:r w:rsidR="00BF6C61">
        <w:t>кать</w:t>
      </w:r>
      <w:r w:rsidR="007D7FF0" w:rsidRPr="00AD0AF1">
        <w:t xml:space="preserve"> руководящ</w:t>
      </w:r>
      <w:r w:rsidR="00BF6C61">
        <w:t>ий</w:t>
      </w:r>
      <w:r w:rsidR="007D7FF0" w:rsidRPr="00AD0AF1">
        <w:t xml:space="preserve"> персонал стационаров, амбулаторий, поликлиник под контролем как министерства образования, так и министерства здравоохранения, с тем чтобы создавать пул активно используемых клинических баз</w:t>
      </w:r>
      <w:r w:rsidR="00BF6C61">
        <w:t xml:space="preserve"> с постоянной ротацией</w:t>
      </w:r>
      <w:r w:rsidR="007D7FF0" w:rsidRPr="00AD0AF1">
        <w:t xml:space="preserve"> для </w:t>
      </w:r>
      <w:proofErr w:type="spellStart"/>
      <w:r w:rsidR="007D7FF0" w:rsidRPr="00AD0AF1">
        <w:t>пролонгирования</w:t>
      </w:r>
      <w:proofErr w:type="spellEnd"/>
      <w:r w:rsidR="007D7FF0" w:rsidRPr="00AD0AF1">
        <w:t xml:space="preserve"> эксплуатируемых помещений и оборудо</w:t>
      </w:r>
      <w:r w:rsidR="00BF6C61">
        <w:t>вания, что в перспективе позволи</w:t>
      </w:r>
      <w:r w:rsidR="007D7FF0" w:rsidRPr="00AD0AF1">
        <w:t>т создавать равнозначные, технически-оснащенные, научно-практические центры, востребованные в процессе обучения будущих специалистов и дальнейшего усовершенствования практиков здравоохранения.</w:t>
      </w:r>
    </w:p>
    <w:p w:rsidR="00BF6C61" w:rsidRDefault="00AB0D4A" w:rsidP="00E64B5B">
      <w:pPr>
        <w:tabs>
          <w:tab w:val="left" w:pos="993"/>
        </w:tabs>
        <w:ind w:firstLine="567"/>
        <w:jc w:val="both"/>
      </w:pPr>
      <w:r>
        <w:t>3</w:t>
      </w:r>
      <w:r w:rsidR="00BF6C61">
        <w:t xml:space="preserve">. </w:t>
      </w:r>
      <w:r w:rsidR="00BB23F2" w:rsidRPr="00AD0AF1">
        <w:t>Внедр</w:t>
      </w:r>
      <w:r w:rsidR="00BF6C61">
        <w:t xml:space="preserve">ить </w:t>
      </w:r>
      <w:r w:rsidR="00BB23F2" w:rsidRPr="00AD0AF1">
        <w:t>в практику обучения наглядно</w:t>
      </w:r>
      <w:r w:rsidR="00BF6C61">
        <w:t>е</w:t>
      </w:r>
      <w:r w:rsidR="00BB23F2" w:rsidRPr="00AD0AF1">
        <w:t xml:space="preserve"> инновационно</w:t>
      </w:r>
      <w:r w:rsidR="00BF6C61">
        <w:t>е</w:t>
      </w:r>
      <w:r w:rsidR="00BB23F2" w:rsidRPr="00AD0AF1">
        <w:t xml:space="preserve"> оборудовани</w:t>
      </w:r>
      <w:r w:rsidR="00BF6C61">
        <w:t>е.</w:t>
      </w:r>
    </w:p>
    <w:p w:rsidR="007628D1" w:rsidRPr="001A745F" w:rsidRDefault="00AB0D4A" w:rsidP="00E64B5B">
      <w:pPr>
        <w:tabs>
          <w:tab w:val="left" w:pos="993"/>
        </w:tabs>
        <w:ind w:firstLine="567"/>
        <w:jc w:val="both"/>
      </w:pPr>
      <w:r>
        <w:t>4</w:t>
      </w:r>
      <w:r w:rsidR="00BF6C61">
        <w:t>. Обеспечить о</w:t>
      </w:r>
      <w:r w:rsidR="00BB23F2" w:rsidRPr="00AD0AF1">
        <w:t>снащен</w:t>
      </w:r>
      <w:r w:rsidR="00BF6C61">
        <w:t xml:space="preserve">ие учебных аудиторий в клинике в </w:t>
      </w:r>
      <w:r w:rsidR="00BB23F2" w:rsidRPr="00AD0AF1">
        <w:t>соответств</w:t>
      </w:r>
      <w:r w:rsidR="00BF6C61">
        <w:t>ии со</w:t>
      </w:r>
      <w:r w:rsidR="00BB23F2" w:rsidRPr="00AD0AF1">
        <w:t xml:space="preserve"> стандартам</w:t>
      </w:r>
      <w:r w:rsidR="00BF6C61">
        <w:t>и</w:t>
      </w:r>
      <w:r w:rsidR="00BB23F2" w:rsidRPr="00AD0AF1">
        <w:t xml:space="preserve"> </w:t>
      </w:r>
      <w:r w:rsidR="000761DB">
        <w:t>ОО</w:t>
      </w:r>
      <w:r w:rsidR="00BF6C61">
        <w:t>.</w:t>
      </w:r>
    </w:p>
    <w:p w:rsidR="00E92D42" w:rsidRPr="007D7FF0" w:rsidRDefault="007D7FF0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43" w:name="_Toc455007465"/>
      <w:r>
        <w:lastRenderedPageBreak/>
        <w:t>4.</w:t>
      </w:r>
      <w:r w:rsidR="00821EBA" w:rsidRPr="007D7FF0">
        <w:t>7. Информационные ресурсы программы</w:t>
      </w:r>
      <w:bookmarkEnd w:id="43"/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</w:p>
    <w:p w:rsidR="00E92D42" w:rsidRPr="00054FD0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054FD0">
        <w:rPr>
          <w:b/>
          <w:color w:val="auto"/>
        </w:rPr>
        <w:t>Оценка критерия:</w:t>
      </w:r>
    </w:p>
    <w:p w:rsidR="00E92D42" w:rsidRPr="007628D1" w:rsidRDefault="00821EBA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7628D1">
        <w:rPr>
          <w:b/>
          <w:color w:val="auto"/>
        </w:rPr>
        <w:t>Хорошо</w:t>
      </w:r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</w:p>
    <w:p w:rsidR="00E92D42" w:rsidRPr="00054FD0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054FD0">
        <w:rPr>
          <w:b/>
          <w:color w:val="auto"/>
        </w:rPr>
        <w:t>Сильные стороны программы</w:t>
      </w:r>
      <w:r w:rsidR="00434CD0">
        <w:rPr>
          <w:b/>
          <w:color w:val="auto"/>
        </w:rPr>
        <w:t>:</w:t>
      </w:r>
    </w:p>
    <w:p w:rsidR="00E92D42" w:rsidRPr="00054FD0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054FD0">
        <w:rPr>
          <w:color w:val="auto"/>
        </w:rPr>
        <w:t xml:space="preserve">1. Доступность информационных ресурсов </w:t>
      </w:r>
      <w:r w:rsidR="00054FD0">
        <w:rPr>
          <w:color w:val="auto"/>
        </w:rPr>
        <w:t>для всего студенческого сообщества</w:t>
      </w:r>
      <w:r w:rsidRPr="00054FD0">
        <w:rPr>
          <w:color w:val="auto"/>
        </w:rPr>
        <w:t xml:space="preserve">, как в виде библиотечного абонемента </w:t>
      </w:r>
      <w:r w:rsidR="00054FD0">
        <w:rPr>
          <w:color w:val="auto"/>
        </w:rPr>
        <w:t xml:space="preserve">с доступом </w:t>
      </w:r>
      <w:r w:rsidRPr="00054FD0">
        <w:rPr>
          <w:color w:val="auto"/>
        </w:rPr>
        <w:t xml:space="preserve">к источникам на бумажном носителе, так и подписки к медицинским базам, </w:t>
      </w:r>
      <w:proofErr w:type="spellStart"/>
      <w:r w:rsidRPr="00054FD0">
        <w:rPr>
          <w:color w:val="auto"/>
        </w:rPr>
        <w:t>агрегаторам</w:t>
      </w:r>
      <w:proofErr w:type="spellEnd"/>
      <w:r w:rsidRPr="00054FD0">
        <w:rPr>
          <w:color w:val="auto"/>
        </w:rPr>
        <w:t xml:space="preserve"> периодики, научных работ, монографий и пр.</w:t>
      </w:r>
    </w:p>
    <w:p w:rsidR="007D7FF0" w:rsidRPr="001249BC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1249BC">
        <w:rPr>
          <w:b/>
          <w:color w:val="auto"/>
        </w:rPr>
        <w:t>Рекомендации</w:t>
      </w:r>
      <w:r w:rsidR="00434CD0">
        <w:rPr>
          <w:b/>
          <w:color w:val="auto"/>
        </w:rPr>
        <w:t>:</w:t>
      </w:r>
    </w:p>
    <w:p w:rsidR="00E92D42" w:rsidRPr="00054FD0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054FD0">
        <w:rPr>
          <w:color w:val="auto"/>
        </w:rPr>
        <w:t xml:space="preserve">1. </w:t>
      </w:r>
      <w:r w:rsidR="00054FD0" w:rsidRPr="00054FD0">
        <w:rPr>
          <w:color w:val="auto"/>
        </w:rPr>
        <w:t>О</w:t>
      </w:r>
      <w:r w:rsidRPr="00054FD0">
        <w:rPr>
          <w:color w:val="auto"/>
        </w:rPr>
        <w:t>беспеч</w:t>
      </w:r>
      <w:r w:rsidR="00054FD0" w:rsidRPr="00054FD0">
        <w:rPr>
          <w:color w:val="auto"/>
        </w:rPr>
        <w:t>ить</w:t>
      </w:r>
      <w:r w:rsidR="00434CD0">
        <w:rPr>
          <w:color w:val="auto"/>
        </w:rPr>
        <w:t xml:space="preserve"> </w:t>
      </w:r>
      <w:r w:rsidR="00054FD0" w:rsidRPr="00054FD0">
        <w:rPr>
          <w:color w:val="auto"/>
        </w:rPr>
        <w:t xml:space="preserve">в полном объеме </w:t>
      </w:r>
      <w:r w:rsidRPr="00054FD0">
        <w:rPr>
          <w:color w:val="auto"/>
        </w:rPr>
        <w:t>студент</w:t>
      </w:r>
      <w:r w:rsidR="00054FD0" w:rsidRPr="00054FD0">
        <w:rPr>
          <w:color w:val="auto"/>
        </w:rPr>
        <w:t>ов</w:t>
      </w:r>
      <w:r w:rsidRPr="00054FD0">
        <w:rPr>
          <w:color w:val="auto"/>
        </w:rPr>
        <w:t xml:space="preserve"> старших курсов полноценным доступом к иностранным источникам медицинской литературы, в круглосуточном режиме, </w:t>
      </w:r>
      <w:r w:rsidR="00054FD0" w:rsidRPr="00054FD0">
        <w:rPr>
          <w:color w:val="auto"/>
        </w:rPr>
        <w:t>в том числе вне стен библиотеки, предоставить б</w:t>
      </w:r>
      <w:r w:rsidR="00BB23F2" w:rsidRPr="00054FD0">
        <w:rPr>
          <w:color w:val="auto"/>
        </w:rPr>
        <w:t>есплатный доступ к базам MED</w:t>
      </w:r>
      <w:r w:rsidR="00434CD0">
        <w:rPr>
          <w:color w:val="auto"/>
        </w:rPr>
        <w:t xml:space="preserve"> </w:t>
      </w:r>
      <w:proofErr w:type="spellStart"/>
      <w:r w:rsidR="00BB23F2" w:rsidRPr="00054FD0">
        <w:rPr>
          <w:color w:val="auto"/>
        </w:rPr>
        <w:t>line</w:t>
      </w:r>
      <w:proofErr w:type="spellEnd"/>
      <w:r w:rsidR="00BB23F2" w:rsidRPr="00054FD0">
        <w:rPr>
          <w:color w:val="auto"/>
        </w:rPr>
        <w:t xml:space="preserve">, </w:t>
      </w:r>
      <w:proofErr w:type="spellStart"/>
      <w:r w:rsidR="00BB23F2" w:rsidRPr="00054FD0">
        <w:rPr>
          <w:color w:val="auto"/>
        </w:rPr>
        <w:t>etc</w:t>
      </w:r>
      <w:proofErr w:type="spellEnd"/>
      <w:r w:rsidR="00BB23F2" w:rsidRPr="00054FD0">
        <w:rPr>
          <w:color w:val="auto"/>
        </w:rPr>
        <w:t>.</w:t>
      </w:r>
    </w:p>
    <w:p w:rsidR="00BB23F2" w:rsidRPr="00C61E7C" w:rsidRDefault="00BB23F2" w:rsidP="00E64B5B">
      <w:pPr>
        <w:tabs>
          <w:tab w:val="left" w:pos="993"/>
        </w:tabs>
        <w:ind w:firstLine="567"/>
        <w:jc w:val="both"/>
        <w:rPr>
          <w:b/>
          <w:i/>
          <w:color w:val="auto"/>
        </w:rPr>
      </w:pPr>
    </w:p>
    <w:p w:rsidR="00E92D42" w:rsidRPr="00A5117B" w:rsidRDefault="007D7FF0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44" w:name="h.1pxezwc"/>
      <w:bookmarkStart w:id="45" w:name="_Toc455007466"/>
      <w:bookmarkEnd w:id="44"/>
      <w:r w:rsidRPr="00A5117B">
        <w:t>4.</w:t>
      </w:r>
      <w:r w:rsidR="00821EBA" w:rsidRPr="00A5117B">
        <w:t>8. Научно-исследовательская деятельность</w:t>
      </w:r>
      <w:bookmarkEnd w:id="45"/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A5117B" w:rsidRDefault="00821EBA" w:rsidP="00E64B5B">
      <w:pPr>
        <w:tabs>
          <w:tab w:val="left" w:pos="993"/>
        </w:tabs>
        <w:ind w:firstLine="567"/>
        <w:jc w:val="both"/>
      </w:pPr>
      <w:r w:rsidRPr="00A5117B">
        <w:rPr>
          <w:b/>
        </w:rPr>
        <w:t>Оценка критерия:</w:t>
      </w:r>
    </w:p>
    <w:p w:rsidR="00E92D42" w:rsidRPr="00A5117B" w:rsidRDefault="00CF7F18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A5117B">
        <w:rPr>
          <w:b/>
          <w:color w:val="auto"/>
        </w:rPr>
        <w:t>Отлично</w:t>
      </w:r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1249BC" w:rsidRDefault="00821EBA" w:rsidP="00E64B5B">
      <w:pPr>
        <w:tabs>
          <w:tab w:val="left" w:pos="993"/>
        </w:tabs>
        <w:ind w:firstLine="567"/>
        <w:jc w:val="both"/>
      </w:pPr>
      <w:r w:rsidRPr="00A5117B">
        <w:rPr>
          <w:b/>
        </w:rPr>
        <w:t>Сильные стороны программы</w:t>
      </w:r>
      <w:r w:rsidR="00434CD0">
        <w:rPr>
          <w:b/>
        </w:rPr>
        <w:t>:</w:t>
      </w:r>
    </w:p>
    <w:p w:rsidR="00A5117B" w:rsidRDefault="00A5117B" w:rsidP="00E64B5B">
      <w:pPr>
        <w:tabs>
          <w:tab w:val="left" w:pos="993"/>
        </w:tabs>
        <w:jc w:val="both"/>
      </w:pPr>
      <w:r>
        <w:t xml:space="preserve">1.Активно проводиться научные кружки по различным направлениям. </w:t>
      </w:r>
    </w:p>
    <w:p w:rsidR="00E92D42" w:rsidRPr="001249BC" w:rsidRDefault="00A5117B" w:rsidP="00E64B5B">
      <w:pPr>
        <w:tabs>
          <w:tab w:val="left" w:pos="993"/>
        </w:tabs>
        <w:jc w:val="both"/>
      </w:pPr>
      <w:r>
        <w:t xml:space="preserve">2. Практически все студенты задействованы в научных кружках, участвуют в региональных и становых конференциях с докладами, осуществляют публикационную активность. </w:t>
      </w:r>
    </w:p>
    <w:p w:rsidR="00434CD0" w:rsidRDefault="00434CD0" w:rsidP="00E64B5B">
      <w:pPr>
        <w:tabs>
          <w:tab w:val="left" w:pos="993"/>
        </w:tabs>
        <w:ind w:firstLine="567"/>
        <w:jc w:val="both"/>
        <w:rPr>
          <w:b/>
        </w:rPr>
      </w:pPr>
    </w:p>
    <w:p w:rsidR="007D7FF0" w:rsidRPr="001249BC" w:rsidRDefault="00821EBA" w:rsidP="00E64B5B">
      <w:pPr>
        <w:tabs>
          <w:tab w:val="left" w:pos="993"/>
        </w:tabs>
        <w:ind w:firstLine="567"/>
        <w:jc w:val="both"/>
      </w:pPr>
      <w:r w:rsidRPr="001249BC">
        <w:rPr>
          <w:b/>
        </w:rPr>
        <w:t>Рекомендации</w:t>
      </w:r>
    </w:p>
    <w:p w:rsidR="00A5117B" w:rsidRDefault="00A5117B" w:rsidP="00E64B5B">
      <w:pPr>
        <w:tabs>
          <w:tab w:val="left" w:pos="993"/>
        </w:tabs>
        <w:ind w:firstLine="567"/>
        <w:jc w:val="both"/>
      </w:pPr>
      <w:r>
        <w:t>Несмотря на активное участие в научных кружках</w:t>
      </w:r>
      <w:r w:rsidR="005025DD">
        <w:t xml:space="preserve">, </w:t>
      </w:r>
      <w:r>
        <w:t>студенты не осознают приобре</w:t>
      </w:r>
      <w:r w:rsidR="005025DD">
        <w:t>тенные</w:t>
      </w:r>
      <w:r>
        <w:t xml:space="preserve"> ими навыки в</w:t>
      </w:r>
      <w:r w:rsidR="005025DD">
        <w:t>едения научной работы, не стремят</w:t>
      </w:r>
      <w:r>
        <w:t>ся к продолжению научно-исследовательской деятель</w:t>
      </w:r>
      <w:r w:rsidR="005025DD">
        <w:t>ности после окончания обучения. Студенты н</w:t>
      </w:r>
      <w:r>
        <w:t>е осознают в полной мере необходимость продолжения данной активности после обучения, воспринимают участие в научных кружках как процесс, являющийся вспомогательным при освоении дисциплин, а не как процесс, необходимый для дальнейшей профессиональной самореализации.</w:t>
      </w:r>
    </w:p>
    <w:p w:rsidR="00A5117B" w:rsidRDefault="00A5117B" w:rsidP="00E64B5B">
      <w:pPr>
        <w:tabs>
          <w:tab w:val="left" w:pos="993"/>
        </w:tabs>
        <w:ind w:firstLine="426"/>
        <w:jc w:val="both"/>
      </w:pPr>
      <w:r>
        <w:t>1.Важно проводить разъяснительные беседы, на которых акцентируется внимание студентов на конкретных компетенциях, которые ими осваиваются в ходе участия в научных кружках.</w:t>
      </w:r>
    </w:p>
    <w:p w:rsidR="00A5117B" w:rsidRPr="001249BC" w:rsidRDefault="00A5117B" w:rsidP="00E64B5B">
      <w:pPr>
        <w:tabs>
          <w:tab w:val="left" w:pos="993"/>
        </w:tabs>
        <w:ind w:firstLine="426"/>
        <w:jc w:val="both"/>
      </w:pPr>
      <w:r>
        <w:t xml:space="preserve">2. </w:t>
      </w:r>
      <w:r w:rsidR="007628D1">
        <w:t>Рекомендуется</w:t>
      </w:r>
      <w:r>
        <w:t xml:space="preserve"> учитывать результативность участия студентов в научны</w:t>
      </w:r>
      <w:r w:rsidR="005025DD">
        <w:t>х</w:t>
      </w:r>
      <w:r>
        <w:t xml:space="preserve"> кружках при оценивании знаний студентов по соответствующим дисциплинам.</w:t>
      </w:r>
    </w:p>
    <w:p w:rsidR="00E92D42" w:rsidRPr="00C61E7C" w:rsidRDefault="00E92D42" w:rsidP="00E64B5B">
      <w:pPr>
        <w:tabs>
          <w:tab w:val="left" w:pos="993"/>
        </w:tabs>
        <w:ind w:firstLine="567"/>
        <w:jc w:val="both"/>
      </w:pPr>
    </w:p>
    <w:p w:rsidR="00E92D42" w:rsidRPr="007D7FF0" w:rsidRDefault="007D7FF0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46" w:name="h.49x2ik5"/>
      <w:bookmarkStart w:id="47" w:name="_Toc455007467"/>
      <w:bookmarkEnd w:id="46"/>
      <w:r w:rsidRPr="007D7FF0">
        <w:t>4.</w:t>
      </w:r>
      <w:r w:rsidR="00821EBA" w:rsidRPr="007D7FF0">
        <w:t>9. Участие работодателей в реализации программы</w:t>
      </w:r>
      <w:bookmarkEnd w:id="47"/>
    </w:p>
    <w:p w:rsidR="00E92D42" w:rsidRPr="001249BC" w:rsidRDefault="00821EBA" w:rsidP="00E64B5B">
      <w:pPr>
        <w:tabs>
          <w:tab w:val="left" w:pos="993"/>
        </w:tabs>
        <w:ind w:firstLine="567"/>
        <w:jc w:val="both"/>
      </w:pPr>
      <w:r w:rsidRPr="001249BC">
        <w:rPr>
          <w:b/>
        </w:rPr>
        <w:t>Оценка критерия:</w:t>
      </w:r>
    </w:p>
    <w:p w:rsidR="00E92D42" w:rsidRPr="00CB2163" w:rsidRDefault="00CF7F18" w:rsidP="00E64B5B">
      <w:pPr>
        <w:tabs>
          <w:tab w:val="left" w:pos="993"/>
        </w:tabs>
        <w:ind w:firstLine="567"/>
        <w:jc w:val="both"/>
        <w:rPr>
          <w:b/>
        </w:rPr>
      </w:pPr>
      <w:r w:rsidRPr="00CB2163">
        <w:rPr>
          <w:b/>
        </w:rPr>
        <w:t>Отлично</w:t>
      </w:r>
    </w:p>
    <w:p w:rsidR="00963C3E" w:rsidRPr="001249BC" w:rsidRDefault="00963C3E" w:rsidP="00E64B5B">
      <w:pPr>
        <w:tabs>
          <w:tab w:val="left" w:pos="993"/>
        </w:tabs>
        <w:ind w:firstLine="567"/>
        <w:jc w:val="both"/>
      </w:pPr>
    </w:p>
    <w:p w:rsidR="00E92D42" w:rsidRPr="001249BC" w:rsidRDefault="00821EBA" w:rsidP="00E64B5B">
      <w:pPr>
        <w:tabs>
          <w:tab w:val="left" w:pos="993"/>
        </w:tabs>
        <w:ind w:firstLine="567"/>
        <w:jc w:val="both"/>
      </w:pPr>
      <w:r w:rsidRPr="001249BC">
        <w:rPr>
          <w:b/>
        </w:rPr>
        <w:t>Сильные стороны программы</w:t>
      </w:r>
      <w:r w:rsidR="00434CD0">
        <w:rPr>
          <w:b/>
        </w:rPr>
        <w:t>:</w:t>
      </w:r>
    </w:p>
    <w:p w:rsidR="001249BC" w:rsidRDefault="00821EBA" w:rsidP="00E64B5B">
      <w:pPr>
        <w:pStyle w:val="ab"/>
        <w:numPr>
          <w:ilvl w:val="3"/>
          <w:numId w:val="8"/>
        </w:numPr>
        <w:tabs>
          <w:tab w:val="left" w:pos="993"/>
        </w:tabs>
        <w:ind w:left="0" w:firstLine="567"/>
        <w:jc w:val="both"/>
      </w:pPr>
      <w:r w:rsidRPr="001249BC">
        <w:t>Предоставление клинических баз для реализации учебной программы</w:t>
      </w:r>
      <w:r w:rsidR="00CB2163">
        <w:t>.</w:t>
      </w:r>
    </w:p>
    <w:p w:rsidR="001249BC" w:rsidRDefault="001249BC" w:rsidP="00E64B5B">
      <w:pPr>
        <w:pStyle w:val="ab"/>
        <w:numPr>
          <w:ilvl w:val="3"/>
          <w:numId w:val="8"/>
        </w:numPr>
        <w:tabs>
          <w:tab w:val="left" w:pos="993"/>
        </w:tabs>
        <w:ind w:left="0" w:firstLine="567"/>
        <w:jc w:val="both"/>
      </w:pPr>
      <w:r>
        <w:t xml:space="preserve">Часто работодатели привлекаются к оценке выпускных квалификационных работ в качестве рецензентов. </w:t>
      </w:r>
    </w:p>
    <w:p w:rsidR="00AA27B2" w:rsidRDefault="00AA27B2" w:rsidP="00E64B5B">
      <w:pPr>
        <w:pStyle w:val="ab"/>
        <w:numPr>
          <w:ilvl w:val="3"/>
          <w:numId w:val="8"/>
        </w:numPr>
        <w:tabs>
          <w:tab w:val="left" w:pos="993"/>
        </w:tabs>
        <w:ind w:left="0" w:firstLine="567"/>
        <w:jc w:val="both"/>
      </w:pPr>
      <w:r>
        <w:t xml:space="preserve">Заседания кафедр проводятся с участием работодателей. </w:t>
      </w:r>
    </w:p>
    <w:p w:rsidR="001249BC" w:rsidRDefault="001249BC" w:rsidP="00E64B5B">
      <w:pPr>
        <w:pStyle w:val="ab"/>
        <w:numPr>
          <w:ilvl w:val="3"/>
          <w:numId w:val="8"/>
        </w:numPr>
        <w:tabs>
          <w:tab w:val="left" w:pos="993"/>
        </w:tabs>
        <w:ind w:left="0" w:firstLine="567"/>
        <w:jc w:val="both"/>
      </w:pPr>
      <w:r w:rsidRPr="003540B1">
        <w:t xml:space="preserve">Согласно </w:t>
      </w:r>
      <w:proofErr w:type="gramStart"/>
      <w:r w:rsidR="007628D1">
        <w:t>договорам</w:t>
      </w:r>
      <w:proofErr w:type="gramEnd"/>
      <w:r w:rsidRPr="003540B1">
        <w:t xml:space="preserve"> между клиническими базами и ФГБОУ </w:t>
      </w:r>
      <w:r w:rsidR="00CF7F18">
        <w:t>ВО</w:t>
      </w:r>
      <w:r w:rsidRPr="003540B1">
        <w:t xml:space="preserve"> «МГУ им. Н.П. Огарева» лечебные учреждения предоставляют в качестве ресурсов для реализации свою материально-техническую баз</w:t>
      </w:r>
      <w:r>
        <w:t>у</w:t>
      </w:r>
      <w:r w:rsidRPr="003540B1">
        <w:t>.</w:t>
      </w:r>
    </w:p>
    <w:p w:rsidR="001A745F" w:rsidRDefault="001A745F" w:rsidP="00E64B5B">
      <w:pPr>
        <w:pStyle w:val="ab"/>
        <w:tabs>
          <w:tab w:val="left" w:pos="993"/>
        </w:tabs>
        <w:ind w:left="567"/>
        <w:jc w:val="both"/>
      </w:pPr>
    </w:p>
    <w:p w:rsidR="00A66A8D" w:rsidRPr="00A66A8D" w:rsidRDefault="00A66A8D" w:rsidP="00E64B5B">
      <w:pPr>
        <w:tabs>
          <w:tab w:val="left" w:pos="993"/>
        </w:tabs>
        <w:ind w:firstLine="567"/>
        <w:jc w:val="both"/>
        <w:rPr>
          <w:b/>
        </w:rPr>
      </w:pPr>
      <w:r w:rsidRPr="00A66A8D">
        <w:rPr>
          <w:b/>
        </w:rPr>
        <w:lastRenderedPageBreak/>
        <w:t>Удовлетворенность работодателей подготовкой выпускников:</w:t>
      </w:r>
    </w:p>
    <w:p w:rsidR="00E92D42" w:rsidRPr="00A66A8D" w:rsidRDefault="00821EBA" w:rsidP="00E64B5B">
      <w:pPr>
        <w:tabs>
          <w:tab w:val="left" w:pos="993"/>
        </w:tabs>
        <w:jc w:val="both"/>
        <w:rPr>
          <w:color w:val="auto"/>
        </w:rPr>
      </w:pPr>
      <w:r w:rsidRPr="00A66A8D">
        <w:rPr>
          <w:color w:val="auto"/>
        </w:rPr>
        <w:t>Удовлетворены, но не полностью: 80 %</w:t>
      </w:r>
    </w:p>
    <w:p w:rsidR="00434CD0" w:rsidRDefault="00821EBA" w:rsidP="00434CD0">
      <w:pPr>
        <w:tabs>
          <w:tab w:val="left" w:pos="993"/>
        </w:tabs>
        <w:jc w:val="both"/>
        <w:rPr>
          <w:color w:val="auto"/>
        </w:rPr>
      </w:pPr>
      <w:r w:rsidRPr="00A66A8D">
        <w:rPr>
          <w:color w:val="auto"/>
        </w:rPr>
        <w:t>Удовлетворены в полной мере: 20%</w:t>
      </w:r>
    </w:p>
    <w:p w:rsidR="00434CD0" w:rsidRDefault="00434CD0" w:rsidP="00434CD0">
      <w:pPr>
        <w:tabs>
          <w:tab w:val="left" w:pos="993"/>
        </w:tabs>
        <w:jc w:val="both"/>
        <w:rPr>
          <w:color w:val="auto"/>
        </w:rPr>
      </w:pPr>
    </w:p>
    <w:p w:rsidR="001249BC" w:rsidRPr="00A66A8D" w:rsidRDefault="00434CD0" w:rsidP="00434CD0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ab/>
      </w:r>
      <w:r w:rsidR="001249BC" w:rsidRPr="00434CD0">
        <w:rPr>
          <w:b/>
        </w:rPr>
        <w:t>Дополнительный материал</w:t>
      </w:r>
      <w:r>
        <w:rPr>
          <w:b/>
        </w:rPr>
        <w:t>:</w:t>
      </w:r>
    </w:p>
    <w:p w:rsidR="00FD1347" w:rsidRPr="009B4143" w:rsidRDefault="00FD1347" w:rsidP="00E64B5B">
      <w:pPr>
        <w:ind w:firstLine="709"/>
        <w:jc w:val="both"/>
        <w:rPr>
          <w:color w:val="auto"/>
        </w:rPr>
      </w:pPr>
      <w:r w:rsidRPr="009B4143">
        <w:rPr>
          <w:color w:val="auto"/>
        </w:rPr>
        <w:t>Доля работодателей, считающих, что компетенции выпускников программы:</w:t>
      </w:r>
    </w:p>
    <w:p w:rsidR="00FD1347" w:rsidRPr="009B4143" w:rsidRDefault="00054FD0" w:rsidP="00E64B5B">
      <w:pPr>
        <w:ind w:firstLine="709"/>
        <w:jc w:val="both"/>
        <w:rPr>
          <w:color w:val="auto"/>
        </w:rPr>
      </w:pPr>
      <w:r w:rsidRPr="009B4143">
        <w:rPr>
          <w:color w:val="auto"/>
        </w:rPr>
        <w:t xml:space="preserve">- </w:t>
      </w:r>
      <w:r w:rsidR="00FD1347" w:rsidRPr="009B4143">
        <w:rPr>
          <w:color w:val="auto"/>
        </w:rPr>
        <w:t>полностью соответствуют требованиям, предъявляемым к современным специалистам отрасли – 35,7%</w:t>
      </w:r>
    </w:p>
    <w:p w:rsidR="00FD1347" w:rsidRPr="009B4143" w:rsidRDefault="00054FD0" w:rsidP="00E64B5B">
      <w:pPr>
        <w:ind w:firstLine="709"/>
        <w:jc w:val="both"/>
        <w:rPr>
          <w:color w:val="auto"/>
        </w:rPr>
      </w:pPr>
      <w:r w:rsidRPr="009B4143">
        <w:rPr>
          <w:color w:val="auto"/>
        </w:rPr>
        <w:t xml:space="preserve">- </w:t>
      </w:r>
      <w:r w:rsidR="00FD1347" w:rsidRPr="009B4143">
        <w:rPr>
          <w:color w:val="auto"/>
        </w:rPr>
        <w:t>в основном соответствуют современным требованиям к специалистам данной отрасли, но есть несущественные замечания – 57,1%</w:t>
      </w:r>
    </w:p>
    <w:p w:rsidR="00FD1347" w:rsidRPr="009B4143" w:rsidRDefault="00054FD0" w:rsidP="00E64B5B">
      <w:pPr>
        <w:ind w:firstLine="709"/>
        <w:jc w:val="both"/>
        <w:rPr>
          <w:color w:val="auto"/>
        </w:rPr>
      </w:pPr>
      <w:r w:rsidRPr="009B4143">
        <w:rPr>
          <w:color w:val="auto"/>
        </w:rPr>
        <w:t xml:space="preserve">- </w:t>
      </w:r>
      <w:r w:rsidR="00FD1347" w:rsidRPr="009B4143">
        <w:rPr>
          <w:color w:val="auto"/>
        </w:rPr>
        <w:t>мало выпускников, компетенции которых соответствуют современным требованиям к специалистам данной отрасли – 7,2%</w:t>
      </w:r>
    </w:p>
    <w:p w:rsidR="00FD1347" w:rsidRPr="009B4143" w:rsidRDefault="00054FD0" w:rsidP="00E64B5B">
      <w:pPr>
        <w:ind w:firstLine="709"/>
        <w:jc w:val="both"/>
        <w:rPr>
          <w:color w:val="auto"/>
        </w:rPr>
      </w:pPr>
      <w:r w:rsidRPr="009B4143">
        <w:rPr>
          <w:color w:val="auto"/>
        </w:rPr>
        <w:t xml:space="preserve">- </w:t>
      </w:r>
      <w:r w:rsidR="00FD1347" w:rsidRPr="009B4143">
        <w:rPr>
          <w:color w:val="auto"/>
        </w:rPr>
        <w:t>не соответствуют требованиям к специалистам данной отрасли – 0%.</w:t>
      </w:r>
    </w:p>
    <w:p w:rsidR="00FD1347" w:rsidRPr="009B4143" w:rsidRDefault="00FD1347" w:rsidP="00E64B5B">
      <w:pPr>
        <w:tabs>
          <w:tab w:val="left" w:pos="993"/>
        </w:tabs>
        <w:ind w:firstLine="709"/>
        <w:jc w:val="both"/>
      </w:pPr>
    </w:p>
    <w:p w:rsidR="00FD1347" w:rsidRPr="009B4143" w:rsidRDefault="00FD1347" w:rsidP="00E64B5B">
      <w:pPr>
        <w:tabs>
          <w:tab w:val="left" w:pos="993"/>
        </w:tabs>
        <w:ind w:firstLine="709"/>
        <w:jc w:val="both"/>
      </w:pPr>
      <w:r w:rsidRPr="009B4143">
        <w:t>Удовлетворенность результатами обучения выпускников программы</w:t>
      </w:r>
      <w:r w:rsidR="00434CD0">
        <w:t>:</w:t>
      </w:r>
      <w:r w:rsidRPr="009B4143">
        <w:t xml:space="preserve"> </w:t>
      </w:r>
    </w:p>
    <w:p w:rsidR="00FD1347" w:rsidRPr="009B4143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9B4143">
        <w:t xml:space="preserve">- </w:t>
      </w:r>
      <w:r w:rsidRPr="009B4143">
        <w:rPr>
          <w:color w:val="auto"/>
        </w:rPr>
        <w:t>полностью удовлетворен: 69,4%</w:t>
      </w:r>
    </w:p>
    <w:p w:rsidR="00FD1347" w:rsidRPr="009B4143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9B4143">
        <w:rPr>
          <w:color w:val="auto"/>
        </w:rPr>
        <w:t>- в основном удовлетворен: 30,6%</w:t>
      </w:r>
    </w:p>
    <w:p w:rsidR="00FD1347" w:rsidRPr="009B4143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</w:p>
    <w:p w:rsidR="00FD1347" w:rsidRPr="009B4143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9B4143">
        <w:rPr>
          <w:color w:val="auto"/>
        </w:rPr>
        <w:t>Удовлетворенность выпускников программы развитием программы:</w:t>
      </w:r>
    </w:p>
    <w:p w:rsidR="00FD1347" w:rsidRPr="009B4143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9B4143">
        <w:rPr>
          <w:color w:val="auto"/>
        </w:rPr>
        <w:t>- полностью удовлетворен: 41,6%</w:t>
      </w:r>
    </w:p>
    <w:p w:rsidR="00FD1347" w:rsidRPr="009B4143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9B4143">
        <w:rPr>
          <w:color w:val="auto"/>
        </w:rPr>
        <w:t>- в основном удовлетворен: 50%</w:t>
      </w:r>
    </w:p>
    <w:p w:rsidR="00FD1347" w:rsidRPr="009B4143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9B4143">
        <w:rPr>
          <w:color w:val="auto"/>
        </w:rPr>
        <w:t>- в большей мере: 2,8%</w:t>
      </w:r>
    </w:p>
    <w:p w:rsidR="00FD1347" w:rsidRPr="00FD1347" w:rsidRDefault="00FD1347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9B4143">
        <w:rPr>
          <w:color w:val="auto"/>
        </w:rPr>
        <w:t>- затрудняюсь ответить: 5,6%</w:t>
      </w:r>
    </w:p>
    <w:p w:rsidR="00FD1347" w:rsidRDefault="00FD1347" w:rsidP="00E64B5B">
      <w:pPr>
        <w:tabs>
          <w:tab w:val="left" w:pos="993"/>
        </w:tabs>
        <w:ind w:firstLine="709"/>
        <w:jc w:val="both"/>
        <w:rPr>
          <w:color w:val="FF0000"/>
        </w:rPr>
      </w:pPr>
    </w:p>
    <w:p w:rsidR="007D7FF0" w:rsidRPr="009B4143" w:rsidRDefault="007D7FF0" w:rsidP="00E64B5B">
      <w:pPr>
        <w:tabs>
          <w:tab w:val="left" w:pos="993"/>
        </w:tabs>
        <w:ind w:firstLine="709"/>
        <w:jc w:val="both"/>
      </w:pPr>
      <w:r w:rsidRPr="009B4143">
        <w:rPr>
          <w:b/>
        </w:rPr>
        <w:t>Рекомендации</w:t>
      </w:r>
      <w:r w:rsidR="00434CD0">
        <w:rPr>
          <w:b/>
        </w:rPr>
        <w:t>:</w:t>
      </w:r>
    </w:p>
    <w:p w:rsidR="007D7FF0" w:rsidRDefault="008055C1" w:rsidP="00E64B5B">
      <w:pPr>
        <w:tabs>
          <w:tab w:val="left" w:pos="993"/>
        </w:tabs>
        <w:ind w:firstLine="709"/>
        <w:jc w:val="both"/>
        <w:rPr>
          <w:color w:val="auto"/>
        </w:rPr>
      </w:pPr>
      <w:r w:rsidRPr="008055C1">
        <w:rPr>
          <w:color w:val="auto"/>
        </w:rPr>
        <w:t>Критерий выполнен на отличном</w:t>
      </w:r>
      <w:r w:rsidR="00963C3E" w:rsidRPr="008055C1">
        <w:rPr>
          <w:color w:val="auto"/>
        </w:rPr>
        <w:t xml:space="preserve"> уровне. Не представляе</w:t>
      </w:r>
      <w:r w:rsidR="00370450">
        <w:rPr>
          <w:color w:val="auto"/>
        </w:rPr>
        <w:t>тся целесообразным выдвигать ре</w:t>
      </w:r>
      <w:r w:rsidR="00963C3E" w:rsidRPr="008055C1">
        <w:rPr>
          <w:color w:val="auto"/>
        </w:rPr>
        <w:t>комендации.</w:t>
      </w:r>
    </w:p>
    <w:p w:rsidR="00CF7F18" w:rsidRDefault="00CF7F18" w:rsidP="00E64B5B">
      <w:pPr>
        <w:tabs>
          <w:tab w:val="left" w:pos="993"/>
        </w:tabs>
        <w:ind w:firstLine="709"/>
        <w:jc w:val="both"/>
        <w:rPr>
          <w:color w:val="auto"/>
        </w:rPr>
      </w:pPr>
    </w:p>
    <w:p w:rsidR="00E92D42" w:rsidRPr="007D7FF0" w:rsidRDefault="007D7FF0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48" w:name="h.2p2csry"/>
      <w:bookmarkStart w:id="49" w:name="_Toc455007468"/>
      <w:bookmarkEnd w:id="48"/>
      <w:r w:rsidRPr="007D7FF0">
        <w:t>4.</w:t>
      </w:r>
      <w:r w:rsidR="00821EBA" w:rsidRPr="007D7FF0">
        <w:t>10. Участие студентов в определении содержания программы</w:t>
      </w:r>
      <w:bookmarkEnd w:id="49"/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5A5249" w:rsidRDefault="00821EBA" w:rsidP="00E64B5B">
      <w:pPr>
        <w:tabs>
          <w:tab w:val="left" w:pos="993"/>
        </w:tabs>
        <w:ind w:firstLine="567"/>
        <w:jc w:val="both"/>
      </w:pPr>
      <w:r w:rsidRPr="005A5249">
        <w:rPr>
          <w:b/>
        </w:rPr>
        <w:t>Оценка критерия:</w:t>
      </w:r>
    </w:p>
    <w:p w:rsidR="00BB23F2" w:rsidRPr="00AA27B2" w:rsidRDefault="00CF7F18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AA27B2">
        <w:rPr>
          <w:b/>
          <w:color w:val="auto"/>
        </w:rPr>
        <w:t>Хорошо</w:t>
      </w:r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5A5249" w:rsidRDefault="00821EBA" w:rsidP="00E64B5B">
      <w:pPr>
        <w:tabs>
          <w:tab w:val="left" w:pos="993"/>
        </w:tabs>
        <w:ind w:firstLine="567"/>
        <w:jc w:val="both"/>
      </w:pPr>
      <w:r w:rsidRPr="005A5249">
        <w:rPr>
          <w:b/>
        </w:rPr>
        <w:t>Сильные стороны программы</w:t>
      </w:r>
      <w:r w:rsidR="00434CD0">
        <w:rPr>
          <w:b/>
        </w:rPr>
        <w:t>:</w:t>
      </w:r>
    </w:p>
    <w:p w:rsidR="00E92D42" w:rsidRPr="005A5249" w:rsidRDefault="00821EBA" w:rsidP="00E64B5B">
      <w:pPr>
        <w:tabs>
          <w:tab w:val="left" w:pos="993"/>
        </w:tabs>
        <w:ind w:firstLine="567"/>
        <w:jc w:val="both"/>
      </w:pPr>
      <w:r w:rsidRPr="005A5249">
        <w:t xml:space="preserve">1. Внедрение в практику основной образовательной программы института </w:t>
      </w:r>
      <w:proofErr w:type="spellStart"/>
      <w:r w:rsidRPr="005A5249">
        <w:t>тьюторов</w:t>
      </w:r>
      <w:proofErr w:type="spellEnd"/>
      <w:r w:rsidR="007D7FF0" w:rsidRPr="005A5249">
        <w:t>.</w:t>
      </w:r>
    </w:p>
    <w:p w:rsidR="00E92D42" w:rsidRPr="005A5249" w:rsidRDefault="00821EBA" w:rsidP="00E64B5B">
      <w:pPr>
        <w:tabs>
          <w:tab w:val="left" w:pos="993"/>
        </w:tabs>
        <w:ind w:firstLine="567"/>
        <w:jc w:val="both"/>
      </w:pPr>
      <w:r w:rsidRPr="005A5249">
        <w:t>2. Применение на практ</w:t>
      </w:r>
      <w:r w:rsidR="005A5249">
        <w:t xml:space="preserve">ике </w:t>
      </w:r>
      <w:r w:rsidR="00370450">
        <w:t>разнообразных</w:t>
      </w:r>
      <w:r w:rsidR="00434CD0">
        <w:t xml:space="preserve"> </w:t>
      </w:r>
      <w:r w:rsidR="005A5249">
        <w:t>инструментов обратной связи</w:t>
      </w:r>
      <w:r w:rsidRPr="005A5249">
        <w:t xml:space="preserve"> в виде системы отзывов и оценки преподавателей студентами</w:t>
      </w:r>
      <w:r w:rsidR="008055C1">
        <w:t>.</w:t>
      </w:r>
    </w:p>
    <w:p w:rsidR="00E92D42" w:rsidRPr="005A5249" w:rsidRDefault="00E92D42" w:rsidP="00E64B5B">
      <w:pPr>
        <w:tabs>
          <w:tab w:val="left" w:pos="993"/>
        </w:tabs>
        <w:ind w:firstLine="567"/>
        <w:jc w:val="both"/>
      </w:pPr>
    </w:p>
    <w:p w:rsidR="00E92D42" w:rsidRPr="00434CD0" w:rsidRDefault="00821EBA" w:rsidP="00434CD0">
      <w:pPr>
        <w:tabs>
          <w:tab w:val="left" w:pos="993"/>
        </w:tabs>
        <w:ind w:firstLine="567"/>
        <w:jc w:val="both"/>
        <w:rPr>
          <w:b/>
        </w:rPr>
      </w:pPr>
      <w:r w:rsidRPr="005A5249">
        <w:rPr>
          <w:b/>
        </w:rPr>
        <w:t>Дополнительный материал</w:t>
      </w:r>
      <w:r w:rsidR="00434CD0">
        <w:rPr>
          <w:b/>
        </w:rPr>
        <w:t>:</w:t>
      </w:r>
    </w:p>
    <w:p w:rsidR="005A5249" w:rsidRPr="005A5249" w:rsidRDefault="0006521C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9B4143">
        <w:rPr>
          <w:color w:val="auto"/>
        </w:rPr>
        <w:t>В ходе очного визита была подтверждена информация, указанная в отчете</w:t>
      </w:r>
      <w:r w:rsidR="005A5249" w:rsidRPr="009B4143">
        <w:rPr>
          <w:color w:val="auto"/>
        </w:rPr>
        <w:t xml:space="preserve"> о самообследовании</w:t>
      </w:r>
      <w:r w:rsidRPr="009B4143">
        <w:rPr>
          <w:color w:val="auto"/>
        </w:rPr>
        <w:t>,</w:t>
      </w:r>
      <w:r w:rsidR="00434CD0">
        <w:rPr>
          <w:color w:val="auto"/>
        </w:rPr>
        <w:t xml:space="preserve"> </w:t>
      </w:r>
      <w:r w:rsidR="005A5249">
        <w:rPr>
          <w:color w:val="auto"/>
        </w:rPr>
        <w:t>а</w:t>
      </w:r>
      <w:r w:rsidR="005A5249" w:rsidRPr="005A5249">
        <w:rPr>
          <w:color w:val="auto"/>
        </w:rPr>
        <w:t xml:space="preserve">лгоритм разработки образовательной программы реализуется с привлечением студентов. </w:t>
      </w:r>
      <w:r>
        <w:rPr>
          <w:color w:val="auto"/>
        </w:rPr>
        <w:t>Данное положение осуществляется несколькими способами.</w:t>
      </w:r>
    </w:p>
    <w:p w:rsidR="005A5249" w:rsidRPr="005A5249" w:rsidRDefault="005A5249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5A5249">
        <w:rPr>
          <w:color w:val="auto"/>
        </w:rPr>
        <w:t>1</w:t>
      </w:r>
      <w:r w:rsidR="0006521C">
        <w:rPr>
          <w:color w:val="auto"/>
        </w:rPr>
        <w:t>. П</w:t>
      </w:r>
      <w:r w:rsidRPr="005A5249">
        <w:rPr>
          <w:color w:val="auto"/>
        </w:rPr>
        <w:t>утем сбора предложение студентов о внесении корректив в образовательный процесс (по завершению изучения дисциплины, анонимная форма). Анкеты утверждены на заседании ученого совета медицинского института (ноябрь 2014)</w:t>
      </w:r>
      <w:r w:rsidR="00AA27B2">
        <w:rPr>
          <w:color w:val="auto"/>
        </w:rPr>
        <w:t>.</w:t>
      </w:r>
    </w:p>
    <w:p w:rsidR="005A5249" w:rsidRPr="005A5249" w:rsidRDefault="005A5249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5A5249">
        <w:rPr>
          <w:color w:val="auto"/>
        </w:rPr>
        <w:t>2</w:t>
      </w:r>
      <w:r w:rsidR="0006521C">
        <w:rPr>
          <w:color w:val="auto"/>
        </w:rPr>
        <w:t>. Ч</w:t>
      </w:r>
      <w:r w:rsidRPr="005A5249">
        <w:rPr>
          <w:color w:val="auto"/>
        </w:rPr>
        <w:t xml:space="preserve">ерез взаимодействие с учебным сектором студенческого совета медицинского института (мнение учитывается при утверждении Рабочих программ дисциплин, внесении изменений, принятие ОПОП ВО), председатель студенческого совета является обязательным членом ученого совета медицинского института и принимает участие при согласовании ОПОП </w:t>
      </w:r>
      <w:r w:rsidR="00CF7F18">
        <w:rPr>
          <w:color w:val="auto"/>
        </w:rPr>
        <w:t>ВО</w:t>
      </w:r>
      <w:r w:rsidRPr="005A5249">
        <w:rPr>
          <w:color w:val="auto"/>
        </w:rPr>
        <w:t>.</w:t>
      </w:r>
    </w:p>
    <w:p w:rsidR="005A5249" w:rsidRPr="005A5249" w:rsidRDefault="0006521C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lastRenderedPageBreak/>
        <w:t>3. П</w:t>
      </w:r>
      <w:r w:rsidR="005A5249" w:rsidRPr="005A5249">
        <w:rPr>
          <w:color w:val="auto"/>
        </w:rPr>
        <w:t>утем ежегодного монитори</w:t>
      </w:r>
      <w:r w:rsidR="005A5249">
        <w:rPr>
          <w:color w:val="auto"/>
        </w:rPr>
        <w:t>нга</w:t>
      </w:r>
      <w:r w:rsidR="005A5249" w:rsidRPr="005A5249">
        <w:rPr>
          <w:color w:val="auto"/>
        </w:rPr>
        <w:t xml:space="preserve"> удовлетворенности студентов образовательным процессом (положение о системе менеджмента качества «Взаимодействие с заинтересованными сторонами» от 10.06.10) (</w:t>
      </w:r>
      <w:hyperlink r:id="rId18" w:history="1">
        <w:r w:rsidR="005A5249" w:rsidRPr="00D7726F">
          <w:rPr>
            <w:rStyle w:val="ae"/>
          </w:rPr>
          <w:t>http://www.mrsu.ru/ru/i_depart/docs.php?IBLOCK_ID=2016</w:t>
        </w:r>
      </w:hyperlink>
      <w:r w:rsidR="005A5249" w:rsidRPr="005A5249">
        <w:rPr>
          <w:color w:val="auto"/>
        </w:rPr>
        <w:t>)</w:t>
      </w:r>
    </w:p>
    <w:p w:rsidR="00E92D42" w:rsidRPr="005A5249" w:rsidRDefault="0006521C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4. Через студенческий совет. С</w:t>
      </w:r>
      <w:r w:rsidR="005A5249" w:rsidRPr="005A5249">
        <w:rPr>
          <w:color w:val="auto"/>
        </w:rPr>
        <w:t xml:space="preserve">туденческий совет института в рамках университетский акции проводит анкетирование «Преподаватель глазами студента» и </w:t>
      </w:r>
      <w:r w:rsidR="009B4143">
        <w:rPr>
          <w:color w:val="auto"/>
        </w:rPr>
        <w:t>наблюдает</w:t>
      </w:r>
      <w:r w:rsidR="005A5249" w:rsidRPr="005A5249">
        <w:rPr>
          <w:color w:val="auto"/>
        </w:rPr>
        <w:t xml:space="preserve"> удовлетворенность студентов организацией учебного процесса с целью дальней оптимизации (положение о студенческом совете ФГБОУ </w:t>
      </w:r>
      <w:r w:rsidR="00CF7F18">
        <w:rPr>
          <w:color w:val="auto"/>
        </w:rPr>
        <w:t>ВО</w:t>
      </w:r>
      <w:r w:rsidR="00434CD0">
        <w:rPr>
          <w:color w:val="auto"/>
        </w:rPr>
        <w:t xml:space="preserve"> </w:t>
      </w:r>
      <w:r w:rsidR="000C2299">
        <w:rPr>
          <w:color w:val="auto"/>
        </w:rPr>
        <w:t>«</w:t>
      </w:r>
      <w:r w:rsidR="005A5249" w:rsidRPr="005A5249">
        <w:rPr>
          <w:color w:val="auto"/>
        </w:rPr>
        <w:t>МГУ им. Н.П. Огарева</w:t>
      </w:r>
      <w:r w:rsidR="000C2299">
        <w:rPr>
          <w:color w:val="auto"/>
        </w:rPr>
        <w:t>»</w:t>
      </w:r>
      <w:r w:rsidR="005A5249" w:rsidRPr="005A5249">
        <w:rPr>
          <w:color w:val="auto"/>
        </w:rPr>
        <w:t xml:space="preserve"> от 20.06.12) </w:t>
      </w:r>
    </w:p>
    <w:p w:rsidR="005A5249" w:rsidRDefault="005A5249" w:rsidP="00E64B5B">
      <w:pPr>
        <w:tabs>
          <w:tab w:val="left" w:pos="993"/>
        </w:tabs>
        <w:ind w:firstLine="567"/>
        <w:jc w:val="both"/>
      </w:pPr>
      <w:r w:rsidRPr="00DD1405">
        <w:t>Результаты обращения студентов, внесенные изменения на основе обращения студентов после рассмотрения докладываются председателем студенческого совета медицинского института на общих собраниях, отчетно-выборных конференциях, а также представителями дирекции института.</w:t>
      </w:r>
    </w:p>
    <w:p w:rsidR="005A5249" w:rsidRDefault="005A5249" w:rsidP="00E64B5B">
      <w:pPr>
        <w:tabs>
          <w:tab w:val="left" w:pos="993"/>
        </w:tabs>
        <w:ind w:firstLine="567"/>
        <w:jc w:val="both"/>
      </w:pPr>
      <w:r w:rsidRPr="00DD1405">
        <w:t xml:space="preserve">Студенты, принимающие участие в процессе повышения качества учебного процесса, по итогам года  награждаются благодарственными письмами от дирекции медицинского института, что регистрируется в рамках системы «Портфель достижений» и учитывается социальным отделом при распределении путевок с частичным или полным возмещением стоимости,  при назначении повышенных стипендий по пункту «Активное участие в общественной жизни»(Положение о стипендиальном обеспечении и других денежных выплатах обучающихся в ФГБОУ </w:t>
      </w:r>
      <w:r w:rsidR="00CF7F18">
        <w:t>ВО</w:t>
      </w:r>
      <w:r w:rsidR="000C2299">
        <w:t>«</w:t>
      </w:r>
      <w:r w:rsidRPr="00DD1405">
        <w:t>МГУ им. Н.П. Огарева</w:t>
      </w:r>
      <w:r w:rsidR="000C2299">
        <w:t>»</w:t>
      </w:r>
      <w:r w:rsidRPr="00DD1405">
        <w:t xml:space="preserve"> от 25.03.14</w:t>
      </w:r>
      <w:r>
        <w:t>) (</w:t>
      </w:r>
      <w:hyperlink r:id="rId19" w:history="1">
        <w:r w:rsidRPr="00D7726F">
          <w:rPr>
            <w:rStyle w:val="ae"/>
          </w:rPr>
          <w:t>http://www.mrsu.ru/ru/i_depart/docs.php?ELEMENT_ID=31293</w:t>
        </w:r>
      </w:hyperlink>
      <w:r>
        <w:t xml:space="preserve">) </w:t>
      </w:r>
      <w:r w:rsidRPr="00DD1405">
        <w:t xml:space="preserve">при переводе на бюджетную форму обучения при прочих равных показателях (Положение о комиссии по переходу обучающихся с платного обучения на бесплатное ФГБОУ </w:t>
      </w:r>
      <w:r w:rsidR="00CF7F18">
        <w:t>ВО</w:t>
      </w:r>
      <w:r w:rsidRPr="00DD1405">
        <w:t xml:space="preserve"> «МГУ им. Н.П. Огарева» от 18.12.14</w:t>
      </w:r>
      <w:r>
        <w:t>).</w:t>
      </w:r>
    </w:p>
    <w:p w:rsidR="005A5249" w:rsidRDefault="005A5249" w:rsidP="00E64B5B">
      <w:pPr>
        <w:tabs>
          <w:tab w:val="left" w:pos="993"/>
        </w:tabs>
        <w:ind w:firstLine="567"/>
        <w:jc w:val="both"/>
      </w:pPr>
      <w:r w:rsidRPr="002A545D">
        <w:t>Ежегодно проводится анкетирование студентов об удовлетворенности качеством образовательного процесса, которое содержит пункты, отражающие качество занятий (положение о системе менеджмента качества «Взаимодействие с заинтересованными сторонами» от 10.06.10) (</w:t>
      </w:r>
      <w:hyperlink r:id="rId20" w:history="1">
        <w:r w:rsidRPr="00D7726F">
          <w:rPr>
            <w:rStyle w:val="ae"/>
          </w:rPr>
          <w:t>http://www.mrsu.ru/ru/i_depart/docs.php?IBLOCK_ID=2016</w:t>
        </w:r>
      </w:hyperlink>
      <w:r w:rsidRPr="002A545D">
        <w:t>)</w:t>
      </w:r>
      <w:r>
        <w:t>.</w:t>
      </w:r>
    </w:p>
    <w:p w:rsidR="005A5249" w:rsidRPr="002A545D" w:rsidRDefault="005A5249" w:rsidP="00E64B5B">
      <w:pPr>
        <w:tabs>
          <w:tab w:val="left" w:pos="993"/>
        </w:tabs>
        <w:ind w:firstLine="567"/>
        <w:jc w:val="both"/>
      </w:pPr>
      <w:r>
        <w:t>П</w:t>
      </w:r>
      <w:r w:rsidRPr="002A545D">
        <w:t xml:space="preserve">редставители органов студенческого самоуправления медицинского института проводят анкетирование студентов «Преподаватель глазами студента», «Куратор глазами студента» (положение о студенческом совете ФГБОУ </w:t>
      </w:r>
      <w:r w:rsidR="00CF7F18">
        <w:t>ВО</w:t>
      </w:r>
      <w:r w:rsidRPr="002A545D">
        <w:t xml:space="preserve"> «МГУ им. Н.П. Огарева») (</w:t>
      </w:r>
      <w:hyperlink r:id="rId21" w:history="1">
        <w:r w:rsidRPr="00D7726F">
          <w:rPr>
            <w:rStyle w:val="ae"/>
          </w:rPr>
          <w:t>http://students.mrsu.ru/docs/studsovet/polojenie_cc.docx</w:t>
        </w:r>
      </w:hyperlink>
      <w:r w:rsidRPr="002A545D">
        <w:t>), что позволяет администрации выделять тенденции, характеризующие мнение студентов об индивидуальных профессиональных и личностных характе</w:t>
      </w:r>
      <w:r>
        <w:t>ристиках профессорско-преподава</w:t>
      </w:r>
      <w:r w:rsidRPr="002A545D">
        <w:t>тельского состава института.</w:t>
      </w:r>
    </w:p>
    <w:p w:rsidR="005A5249" w:rsidRDefault="005A5249" w:rsidP="00E64B5B">
      <w:pPr>
        <w:tabs>
          <w:tab w:val="left" w:pos="993"/>
        </w:tabs>
        <w:ind w:firstLine="567"/>
        <w:jc w:val="both"/>
      </w:pPr>
      <w:r w:rsidRPr="002A545D">
        <w:t>На основе существующего опыта для повышения эффективности при монитори</w:t>
      </w:r>
      <w:r>
        <w:t>нге</w:t>
      </w:r>
      <w:r w:rsidRPr="002A545D">
        <w:t xml:space="preserve"> мнения студентов проходит обсуждение и готовится к утверждению единое положение о Студенческом комитете по качеству образования ФГБОУ </w:t>
      </w:r>
      <w:r w:rsidR="00CF7F18">
        <w:t>ВО</w:t>
      </w:r>
      <w:r w:rsidRPr="002A545D">
        <w:t xml:space="preserve"> «МГУ им. Н.П. Огарёва»</w:t>
      </w:r>
      <w:r>
        <w:t>.</w:t>
      </w:r>
    </w:p>
    <w:p w:rsidR="005A5249" w:rsidRDefault="005A5249" w:rsidP="00E64B5B">
      <w:pPr>
        <w:tabs>
          <w:tab w:val="left" w:pos="993"/>
        </w:tabs>
        <w:ind w:firstLine="567"/>
        <w:jc w:val="both"/>
      </w:pPr>
      <w:r w:rsidRPr="002A545D">
        <w:t>Ежегодно проводится анкетирование студентов об удовлетворенности качеством образовательного процесса, которое содержит пункты, отражающие условия для самостоятельной работы (положение о системе менеджмента качества «Взаимодействие с заинтересованными сторонами» от 10.06.10) (</w:t>
      </w:r>
      <w:hyperlink r:id="rId22" w:history="1">
        <w:r w:rsidRPr="00D7726F">
          <w:rPr>
            <w:rStyle w:val="ae"/>
          </w:rPr>
          <w:t>http://www.mrsu.ru/ru/i_depart/docs.php?IBLOCK_ID=2016</w:t>
        </w:r>
      </w:hyperlink>
      <w:r w:rsidRPr="002A545D">
        <w:t>).</w:t>
      </w:r>
    </w:p>
    <w:p w:rsidR="005A5249" w:rsidRPr="007D7FF0" w:rsidRDefault="005A5249" w:rsidP="00E64B5B">
      <w:pPr>
        <w:tabs>
          <w:tab w:val="left" w:pos="993"/>
        </w:tabs>
        <w:ind w:firstLine="567"/>
        <w:jc w:val="both"/>
        <w:rPr>
          <w:color w:val="FF0000"/>
        </w:rPr>
      </w:pPr>
    </w:p>
    <w:p w:rsidR="00E92D42" w:rsidRPr="00C61E7C" w:rsidRDefault="00821EBA" w:rsidP="00E64B5B">
      <w:pPr>
        <w:tabs>
          <w:tab w:val="left" w:pos="993"/>
        </w:tabs>
        <w:ind w:firstLine="567"/>
        <w:jc w:val="both"/>
      </w:pPr>
      <w:r w:rsidRPr="00C61E7C">
        <w:t>В процессе проведения очного визита экспертом было проанализировано участие студентов в органах студенческого само</w:t>
      </w:r>
      <w:r w:rsidR="00434CD0">
        <w:t xml:space="preserve">управления и научных кружках. </w:t>
      </w:r>
      <w:r w:rsidR="00434CD0" w:rsidRPr="00C61E7C">
        <w:t xml:space="preserve">Представлены </w:t>
      </w:r>
      <w:r w:rsidRPr="00C61E7C">
        <w:t>данные, отражающие занятость студентов.</w:t>
      </w:r>
    </w:p>
    <w:p w:rsidR="005A5249" w:rsidRPr="009B4143" w:rsidRDefault="005A5249" w:rsidP="00E64B5B">
      <w:pPr>
        <w:tabs>
          <w:tab w:val="left" w:pos="993"/>
        </w:tabs>
        <w:jc w:val="both"/>
        <w:rPr>
          <w:b/>
        </w:rPr>
      </w:pPr>
    </w:p>
    <w:p w:rsidR="009B4143" w:rsidRPr="009B4143" w:rsidRDefault="009B4143" w:rsidP="00E64B5B">
      <w:pPr>
        <w:pStyle w:val="ab"/>
        <w:tabs>
          <w:tab w:val="left" w:pos="993"/>
        </w:tabs>
        <w:jc w:val="both"/>
        <w:rPr>
          <w:b/>
        </w:rPr>
      </w:pPr>
      <w:r w:rsidRPr="009B4143">
        <w:rPr>
          <w:b/>
        </w:rPr>
        <w:t>Участие студентов:</w:t>
      </w:r>
    </w:p>
    <w:p w:rsidR="005A5249" w:rsidRPr="009B4143" w:rsidRDefault="005A5249" w:rsidP="00E64B5B">
      <w:pPr>
        <w:pStyle w:val="ab"/>
        <w:numPr>
          <w:ilvl w:val="0"/>
          <w:numId w:val="26"/>
        </w:numPr>
        <w:tabs>
          <w:tab w:val="left" w:pos="993"/>
        </w:tabs>
        <w:jc w:val="both"/>
      </w:pPr>
      <w:r w:rsidRPr="009B4143">
        <w:t>могу влиять на принятие решений; - 44 %</w:t>
      </w:r>
    </w:p>
    <w:p w:rsidR="005A5249" w:rsidRPr="009B4143" w:rsidRDefault="005A5249" w:rsidP="00E64B5B">
      <w:pPr>
        <w:pStyle w:val="ab"/>
        <w:numPr>
          <w:ilvl w:val="0"/>
          <w:numId w:val="26"/>
        </w:numPr>
        <w:tabs>
          <w:tab w:val="left" w:pos="993"/>
        </w:tabs>
        <w:jc w:val="both"/>
      </w:pPr>
      <w:r w:rsidRPr="009B4143">
        <w:t>не могу влиять на принятие решений; - 21 %</w:t>
      </w:r>
    </w:p>
    <w:p w:rsidR="00E92D42" w:rsidRPr="009B4143" w:rsidRDefault="005A5249" w:rsidP="00E64B5B">
      <w:pPr>
        <w:pStyle w:val="ab"/>
        <w:numPr>
          <w:ilvl w:val="0"/>
          <w:numId w:val="26"/>
        </w:numPr>
        <w:tabs>
          <w:tab w:val="left" w:pos="993"/>
        </w:tabs>
        <w:jc w:val="both"/>
      </w:pPr>
      <w:r w:rsidRPr="009B4143">
        <w:t>затрудняюсь ответить - 35 %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</w:p>
    <w:p w:rsidR="00746F06" w:rsidRPr="009B4143" w:rsidRDefault="00746F06" w:rsidP="00E64B5B">
      <w:pPr>
        <w:tabs>
          <w:tab w:val="left" w:pos="993"/>
        </w:tabs>
        <w:ind w:firstLine="567"/>
        <w:jc w:val="both"/>
        <w:rPr>
          <w:b/>
        </w:rPr>
      </w:pPr>
      <w:r w:rsidRPr="009B4143">
        <w:rPr>
          <w:b/>
        </w:rPr>
        <w:lastRenderedPageBreak/>
        <w:t>Рекомендации:</w:t>
      </w:r>
    </w:p>
    <w:p w:rsidR="001A745F" w:rsidRDefault="00746F06" w:rsidP="00434CD0">
      <w:pPr>
        <w:tabs>
          <w:tab w:val="left" w:pos="993"/>
        </w:tabs>
        <w:ind w:firstLine="567"/>
        <w:jc w:val="both"/>
      </w:pPr>
      <w:r>
        <w:t xml:space="preserve">Отслеживать </w:t>
      </w:r>
      <w:r w:rsidR="007628D1">
        <w:t>устранение значимых замечаний к качеству образовательного процесса, выявленных в ходе получения</w:t>
      </w:r>
      <w:r>
        <w:t xml:space="preserve"> обратной связи</w:t>
      </w:r>
      <w:r w:rsidR="007628D1">
        <w:t xml:space="preserve"> от студентов.</w:t>
      </w:r>
      <w:bookmarkStart w:id="50" w:name="h.147n2zr"/>
      <w:bookmarkEnd w:id="50"/>
    </w:p>
    <w:p w:rsidR="00434CD0" w:rsidRDefault="00434CD0" w:rsidP="00650224">
      <w:pPr>
        <w:pStyle w:val="ab"/>
        <w:tabs>
          <w:tab w:val="left" w:pos="993"/>
        </w:tabs>
        <w:ind w:hanging="360"/>
        <w:jc w:val="both"/>
      </w:pPr>
    </w:p>
    <w:p w:rsidR="00E92D42" w:rsidRPr="005A5249" w:rsidRDefault="009B4143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51" w:name="_Toc455007469"/>
      <w:r w:rsidRPr="004D4839">
        <w:t>4.</w:t>
      </w:r>
      <w:r w:rsidR="00821EBA" w:rsidRPr="005A5249">
        <w:t>11. Студенческие сервисы на программном уровне</w:t>
      </w:r>
      <w:bookmarkEnd w:id="51"/>
    </w:p>
    <w:p w:rsidR="00CF7F18" w:rsidRDefault="00CF7F18" w:rsidP="00E64B5B">
      <w:pPr>
        <w:tabs>
          <w:tab w:val="left" w:pos="993"/>
        </w:tabs>
        <w:ind w:firstLine="567"/>
        <w:jc w:val="both"/>
        <w:rPr>
          <w:b/>
          <w:color w:val="000000" w:themeColor="text1"/>
        </w:rPr>
      </w:pPr>
    </w:p>
    <w:p w:rsidR="00E92D42" w:rsidRPr="009B4143" w:rsidRDefault="00821EBA" w:rsidP="00E64B5B">
      <w:pPr>
        <w:tabs>
          <w:tab w:val="left" w:pos="993"/>
        </w:tabs>
        <w:ind w:firstLine="567"/>
        <w:jc w:val="both"/>
        <w:rPr>
          <w:color w:val="000000" w:themeColor="text1"/>
        </w:rPr>
      </w:pPr>
      <w:r w:rsidRPr="009B4143">
        <w:rPr>
          <w:b/>
          <w:color w:val="000000" w:themeColor="text1"/>
        </w:rPr>
        <w:t>Оценка критерия:</w:t>
      </w:r>
    </w:p>
    <w:p w:rsidR="00E92D42" w:rsidRPr="009B4143" w:rsidRDefault="00CF7F18" w:rsidP="00E64B5B">
      <w:pPr>
        <w:tabs>
          <w:tab w:val="left" w:pos="993"/>
        </w:tabs>
        <w:ind w:firstLine="567"/>
        <w:jc w:val="both"/>
        <w:rPr>
          <w:b/>
          <w:color w:val="000000" w:themeColor="text1"/>
        </w:rPr>
      </w:pPr>
      <w:r w:rsidRPr="009B4143">
        <w:rPr>
          <w:b/>
          <w:color w:val="000000" w:themeColor="text1"/>
        </w:rPr>
        <w:t>Отлично</w:t>
      </w:r>
    </w:p>
    <w:p w:rsidR="00CF7F18" w:rsidRDefault="00CF7F18" w:rsidP="00E64B5B">
      <w:pPr>
        <w:tabs>
          <w:tab w:val="left" w:pos="993"/>
        </w:tabs>
        <w:rPr>
          <w:b/>
          <w:color w:val="000000" w:themeColor="text1"/>
        </w:rPr>
      </w:pPr>
    </w:p>
    <w:p w:rsidR="00E92D42" w:rsidRPr="00AF6ACD" w:rsidRDefault="00821EBA" w:rsidP="00E64B5B">
      <w:pPr>
        <w:tabs>
          <w:tab w:val="left" w:pos="993"/>
        </w:tabs>
        <w:rPr>
          <w:color w:val="000000" w:themeColor="text1"/>
        </w:rPr>
      </w:pPr>
      <w:r w:rsidRPr="00AF6ACD">
        <w:rPr>
          <w:b/>
          <w:color w:val="000000" w:themeColor="text1"/>
        </w:rPr>
        <w:t>Сильные стороны программы</w:t>
      </w:r>
      <w:r w:rsidR="00434CD0">
        <w:rPr>
          <w:b/>
          <w:color w:val="000000" w:themeColor="text1"/>
        </w:rPr>
        <w:t>: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 w:rsidRPr="009B4143">
        <w:t xml:space="preserve">Из материала по </w:t>
      </w:r>
      <w:proofErr w:type="spellStart"/>
      <w:r w:rsidRPr="009B4143">
        <w:t>самообследованию</w:t>
      </w:r>
      <w:proofErr w:type="spellEnd"/>
      <w:r>
        <w:t xml:space="preserve"> известно,</w:t>
      </w:r>
      <w:r w:rsidR="008055C1">
        <w:t xml:space="preserve"> и в ходе очного визита подтверждено,</w:t>
      </w:r>
      <w:r>
        <w:t xml:space="preserve"> что к</w:t>
      </w:r>
      <w:r w:rsidRPr="00556710">
        <w:t>ультурно-массовые мероприятия проводятся в соответствии с планом работы медицинского института (прилагается). Курируются управлени</w:t>
      </w:r>
      <w:r w:rsidR="000C2299">
        <w:t xml:space="preserve">ем по </w:t>
      </w:r>
      <w:proofErr w:type="spellStart"/>
      <w:r w:rsidR="000C2299">
        <w:t>внеучебной</w:t>
      </w:r>
      <w:proofErr w:type="spellEnd"/>
      <w:r w:rsidR="000C2299">
        <w:t xml:space="preserve"> работе МГУ им. </w:t>
      </w:r>
      <w:proofErr w:type="spellStart"/>
      <w:r w:rsidRPr="00556710">
        <w:t>Н.П.Огарева</w:t>
      </w:r>
      <w:proofErr w:type="spellEnd"/>
      <w:r w:rsidRPr="00556710">
        <w:t xml:space="preserve"> (положение </w:t>
      </w:r>
      <w:r>
        <w:t xml:space="preserve">об управлении по </w:t>
      </w:r>
      <w:proofErr w:type="spellStart"/>
      <w:r>
        <w:t>внеучебной</w:t>
      </w:r>
      <w:proofErr w:type="spellEnd"/>
      <w:r w:rsidR="00434CD0">
        <w:t xml:space="preserve"> </w:t>
      </w:r>
      <w:proofErr w:type="gramStart"/>
      <w:r w:rsidRPr="00556710">
        <w:t>работе  (</w:t>
      </w:r>
      <w:proofErr w:type="gramEnd"/>
      <w:r w:rsidR="00AA16A0">
        <w:fldChar w:fldCharType="begin"/>
      </w:r>
      <w:r w:rsidR="00AA16A0">
        <w:instrText xml:space="preserve"> HYPERLINK "http://students.mrsu.ru/index.php?option=com_content&amp;view=article&amp;id=92&amp;Itemid=191" </w:instrText>
      </w:r>
      <w:r w:rsidR="00AA16A0">
        <w:fldChar w:fldCharType="separate"/>
      </w:r>
      <w:r w:rsidRPr="00D7726F">
        <w:rPr>
          <w:rStyle w:val="ae"/>
        </w:rPr>
        <w:t>http://students.mrsu.ru/index.php?option=com_content&amp;view=article&amp;id=92&amp;Itemid=191</w:t>
      </w:r>
      <w:r w:rsidR="00AA16A0">
        <w:rPr>
          <w:rStyle w:val="ae"/>
        </w:rPr>
        <w:fldChar w:fldCharType="end"/>
      </w:r>
      <w:r w:rsidRPr="00556710">
        <w:t xml:space="preserve">), заместителем директора медицинского институт по </w:t>
      </w:r>
      <w:proofErr w:type="spellStart"/>
      <w:r w:rsidRPr="00556710">
        <w:t>внеучебной</w:t>
      </w:r>
      <w:proofErr w:type="spellEnd"/>
      <w:r w:rsidRPr="00556710">
        <w:t xml:space="preserve"> работе, студенческим советом Медицинского института и университ</w:t>
      </w:r>
      <w:r>
        <w:t>ета (</w:t>
      </w:r>
      <w:hyperlink r:id="rId23" w:history="1">
        <w:r w:rsidRPr="00D7726F">
          <w:rPr>
            <w:rStyle w:val="ae"/>
          </w:rPr>
          <w:t>http://students.mrsu.ru/</w:t>
        </w:r>
      </w:hyperlink>
      <w:r>
        <w:t>).</w:t>
      </w:r>
    </w:p>
    <w:p w:rsidR="00DB71F8" w:rsidRPr="00556710" w:rsidRDefault="00DB71F8" w:rsidP="00E64B5B">
      <w:pPr>
        <w:tabs>
          <w:tab w:val="left" w:pos="993"/>
        </w:tabs>
        <w:ind w:firstLine="567"/>
        <w:jc w:val="both"/>
      </w:pPr>
      <w:r w:rsidRPr="00556710">
        <w:t xml:space="preserve">Спектр мероприятий (интеллектуально-развивающего характера, творческого (Звездопад, День первокурсника, Студенческая весна и др.), спортивного, патриотического, волонтерские объединения) позволяют студентам выбрать направление, соответствующее их интересам. Мероприятия относятся к институтскому уровню, университетскому (на базе дворца культуры МГУ), городскому, республиканскому, всероссийскому. Проводятся на регулярной основе (3-4 мероприятия в неделю в зависимости от индивидуального интереса студентов). </w:t>
      </w:r>
    </w:p>
    <w:p w:rsidR="00DB71F8" w:rsidRDefault="00DB71F8" w:rsidP="00E64B5B">
      <w:pPr>
        <w:tabs>
          <w:tab w:val="left" w:pos="993"/>
        </w:tabs>
        <w:ind w:firstLine="567"/>
        <w:jc w:val="both"/>
        <w:rPr>
          <w:b/>
        </w:rPr>
      </w:pPr>
    </w:p>
    <w:p w:rsidR="00DB71F8" w:rsidRPr="00DB71F8" w:rsidRDefault="008055C1" w:rsidP="00E64B5B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1.</w:t>
      </w:r>
      <w:r w:rsidR="00DB71F8" w:rsidRPr="00DB71F8">
        <w:rPr>
          <w:b/>
        </w:rPr>
        <w:t>Творческие клубы: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>- танцевальные объединения (танцевальный коллектив «Новый век» - только студенты медицинского института, коллектив «</w:t>
      </w:r>
      <w:proofErr w:type="spellStart"/>
      <w:r>
        <w:t>Багира</w:t>
      </w:r>
      <w:proofErr w:type="spellEnd"/>
      <w:r>
        <w:t xml:space="preserve">» межфакультетский коллектив, членами которого являются студенты специальности лечебное дело), 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 xml:space="preserve">- ВИА медицинского института, 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 xml:space="preserve">- хор медицинского института, 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 xml:space="preserve">- объединение </w:t>
      </w:r>
      <w:proofErr w:type="spellStart"/>
      <w:r>
        <w:t>Черлидинга</w:t>
      </w:r>
      <w:proofErr w:type="spellEnd"/>
      <w:r>
        <w:t xml:space="preserve">, 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 xml:space="preserve">- команда КВН «Что-То Новое», 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 xml:space="preserve">- театральный кружок, 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 xml:space="preserve">- педагогический отряд, 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>- волонтерское объединение.</w:t>
      </w:r>
    </w:p>
    <w:p w:rsidR="00DB71F8" w:rsidRDefault="00DB71F8" w:rsidP="00E64B5B">
      <w:pPr>
        <w:tabs>
          <w:tab w:val="left" w:pos="993"/>
        </w:tabs>
        <w:ind w:firstLine="567"/>
        <w:jc w:val="both"/>
        <w:rPr>
          <w:b/>
        </w:rPr>
      </w:pPr>
    </w:p>
    <w:p w:rsidR="00DB71F8" w:rsidRPr="00DB71F8" w:rsidRDefault="008055C1" w:rsidP="00E64B5B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2.</w:t>
      </w:r>
      <w:r w:rsidR="00DB71F8" w:rsidRPr="00DB71F8">
        <w:rPr>
          <w:b/>
        </w:rPr>
        <w:t>Услуги для студентов, которым нужна помощь в обучении в связи с инвалидностью или хроническим заболеванием:</w:t>
      </w:r>
    </w:p>
    <w:p w:rsidR="00DB71F8" w:rsidRDefault="00DB71F8" w:rsidP="00E64B5B">
      <w:pPr>
        <w:tabs>
          <w:tab w:val="left" w:pos="993"/>
        </w:tabs>
        <w:spacing w:line="276" w:lineRule="auto"/>
        <w:ind w:firstLine="567"/>
        <w:jc w:val="both"/>
      </w:pPr>
      <w:r>
        <w:t xml:space="preserve">Организация учебного процесса в соответствии с Положением по организации инклюзивного образования инвалидов и лиц с ограниченными возможностями здоровья в ФГБОУ </w:t>
      </w:r>
      <w:r w:rsidR="00CF7F18">
        <w:t>ВО</w:t>
      </w:r>
      <w:r w:rsidR="000C2299">
        <w:t xml:space="preserve"> «МГУ им. Н.П. Огарё</w:t>
      </w:r>
      <w:r>
        <w:t>ва» от 10.03.2015. (</w:t>
      </w:r>
      <w:hyperlink r:id="rId24" w:history="1">
        <w:proofErr w:type="gramStart"/>
        <w:r w:rsidRPr="00D7726F">
          <w:rPr>
            <w:rStyle w:val="ae"/>
          </w:rPr>
          <w:t>http://www.mrsu.ru/ru/getfile.php?ID=54287</w:t>
        </w:r>
      </w:hyperlink>
      <w:r>
        <w:t xml:space="preserve"> )</w:t>
      </w:r>
      <w:proofErr w:type="gramEnd"/>
      <w:r>
        <w:t>.</w:t>
      </w:r>
    </w:p>
    <w:p w:rsidR="00DB71F8" w:rsidRDefault="00DB71F8" w:rsidP="00E64B5B">
      <w:pPr>
        <w:tabs>
          <w:tab w:val="left" w:pos="993"/>
        </w:tabs>
        <w:ind w:firstLine="567"/>
        <w:jc w:val="both"/>
      </w:pPr>
      <w:r>
        <w:t>В институте не обучались студенты, нуждающиеся в программном обеспечении дл</w:t>
      </w:r>
      <w:r w:rsidR="000C2299">
        <w:t>я распознавания голоса, в слуховых</w:t>
      </w:r>
      <w:r>
        <w:t xml:space="preserve"> аппарат</w:t>
      </w:r>
      <w:r w:rsidR="000C2299">
        <w:t>ах</w:t>
      </w:r>
      <w:r>
        <w:t xml:space="preserve"> или услуги по конспектированию лекций, семинаров и т.д., но предоставление услуг предусмотрено, в соответствии с «Методическими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 (утв. </w:t>
      </w:r>
      <w:proofErr w:type="spellStart"/>
      <w:r>
        <w:t>Минобрнауки</w:t>
      </w:r>
      <w:proofErr w:type="spellEnd"/>
      <w:r>
        <w:t xml:space="preserve"> России08.04.2014 г. № АК-44/05вн).</w:t>
      </w:r>
    </w:p>
    <w:p w:rsidR="00D7447F" w:rsidRDefault="008055C1" w:rsidP="00E64B5B">
      <w:pPr>
        <w:tabs>
          <w:tab w:val="left" w:pos="993"/>
        </w:tabs>
        <w:ind w:firstLine="567"/>
        <w:jc w:val="both"/>
        <w:rPr>
          <w:b/>
          <w:kern w:val="36"/>
        </w:rPr>
      </w:pPr>
      <w:r>
        <w:rPr>
          <w:b/>
          <w:kern w:val="36"/>
        </w:rPr>
        <w:t>3.</w:t>
      </w:r>
      <w:r w:rsidR="00D7447F" w:rsidRPr="00D7447F">
        <w:rPr>
          <w:b/>
          <w:kern w:val="36"/>
        </w:rPr>
        <w:t>Обучение по дополнительным курсам или/и программам:</w:t>
      </w:r>
    </w:p>
    <w:p w:rsidR="00D7447F" w:rsidRPr="0006521C" w:rsidRDefault="00D7447F" w:rsidP="00E64B5B">
      <w:pPr>
        <w:tabs>
          <w:tab w:val="left" w:pos="993"/>
        </w:tabs>
        <w:ind w:firstLine="567"/>
        <w:jc w:val="both"/>
      </w:pPr>
      <w:r w:rsidRPr="0006521C">
        <w:lastRenderedPageBreak/>
        <w:t>Компьютерные классы свободного доступа:</w:t>
      </w:r>
    </w:p>
    <w:p w:rsidR="00D7447F" w:rsidRDefault="00D7447F" w:rsidP="00E64B5B">
      <w:pPr>
        <w:tabs>
          <w:tab w:val="left" w:pos="993"/>
        </w:tabs>
        <w:ind w:firstLine="567"/>
        <w:jc w:val="both"/>
      </w:pPr>
      <w:r w:rsidRPr="0031387C">
        <w:t>На базе центральной библиотеки МГУ им. Н.П. Огарева (</w:t>
      </w:r>
      <w:hyperlink r:id="rId25" w:history="1">
        <w:r w:rsidRPr="00D7726F">
          <w:rPr>
            <w:rStyle w:val="ae"/>
          </w:rPr>
          <w:t>http://www.library.mrsu.ru</w:t>
        </w:r>
      </w:hyperlink>
      <w:r w:rsidRPr="0031387C">
        <w:t>)</w:t>
      </w:r>
      <w:r>
        <w:t xml:space="preserve"> действуют: </w:t>
      </w:r>
    </w:p>
    <w:p w:rsidR="00D7447F" w:rsidRDefault="00D7447F" w:rsidP="00E64B5B">
      <w:pPr>
        <w:tabs>
          <w:tab w:val="left" w:pos="993"/>
        </w:tabs>
        <w:ind w:firstLine="567"/>
        <w:jc w:val="both"/>
      </w:pPr>
      <w:r>
        <w:t xml:space="preserve">- </w:t>
      </w:r>
      <w:r w:rsidRPr="0031387C">
        <w:t>Информационно-ситуационный цен</w:t>
      </w:r>
      <w:r>
        <w:t>тр,</w:t>
      </w:r>
    </w:p>
    <w:p w:rsidR="00D7447F" w:rsidRDefault="00D7447F" w:rsidP="00E64B5B">
      <w:pPr>
        <w:tabs>
          <w:tab w:val="left" w:pos="993"/>
        </w:tabs>
        <w:ind w:firstLine="567"/>
        <w:jc w:val="both"/>
      </w:pPr>
      <w:r>
        <w:t xml:space="preserve">- </w:t>
      </w:r>
      <w:r w:rsidRPr="0031387C">
        <w:t>Отд</w:t>
      </w:r>
      <w:r>
        <w:t>ел студенческих читальных залов,</w:t>
      </w:r>
    </w:p>
    <w:p w:rsidR="00D7447F" w:rsidRDefault="00D7447F" w:rsidP="00E64B5B">
      <w:pPr>
        <w:tabs>
          <w:tab w:val="left" w:pos="993"/>
        </w:tabs>
        <w:ind w:firstLine="567"/>
        <w:jc w:val="both"/>
      </w:pPr>
      <w:r>
        <w:t xml:space="preserve">- </w:t>
      </w:r>
      <w:r w:rsidRPr="0031387C">
        <w:t>Отдел автом</w:t>
      </w:r>
      <w:r>
        <w:t>атизации библиотечных процессов,</w:t>
      </w:r>
    </w:p>
    <w:p w:rsidR="00D7447F" w:rsidRPr="0031387C" w:rsidRDefault="00D7447F" w:rsidP="00E64B5B">
      <w:pPr>
        <w:tabs>
          <w:tab w:val="left" w:pos="993"/>
        </w:tabs>
        <w:ind w:firstLine="567"/>
        <w:jc w:val="both"/>
      </w:pPr>
      <w:r>
        <w:t xml:space="preserve">- </w:t>
      </w:r>
      <w:r w:rsidRPr="0031387C">
        <w:t>Лаборатория оперативной полиграфии</w:t>
      </w:r>
      <w:r>
        <w:t>,</w:t>
      </w:r>
    </w:p>
    <w:p w:rsidR="00D7447F" w:rsidRDefault="00D7447F" w:rsidP="00E64B5B">
      <w:pPr>
        <w:tabs>
          <w:tab w:val="left" w:pos="993"/>
        </w:tabs>
        <w:ind w:firstLine="567"/>
        <w:jc w:val="both"/>
      </w:pPr>
      <w:r>
        <w:t xml:space="preserve">- </w:t>
      </w:r>
      <w:r w:rsidRPr="0031387C">
        <w:t>Система «виртуальный читальный зал»</w:t>
      </w:r>
      <w:r>
        <w:t>.</w:t>
      </w:r>
    </w:p>
    <w:p w:rsidR="008055C1" w:rsidRDefault="008055C1" w:rsidP="00E64B5B">
      <w:pPr>
        <w:tabs>
          <w:tab w:val="left" w:pos="993"/>
        </w:tabs>
        <w:ind w:firstLine="567"/>
        <w:jc w:val="both"/>
        <w:rPr>
          <w:b/>
        </w:rPr>
      </w:pPr>
    </w:p>
    <w:p w:rsidR="00D7447F" w:rsidRPr="00D7447F" w:rsidRDefault="008055C1" w:rsidP="00E64B5B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>4.</w:t>
      </w:r>
      <w:r w:rsidR="00D7447F" w:rsidRPr="00D7447F">
        <w:rPr>
          <w:b/>
        </w:rPr>
        <w:t>Социально-психологическая поддержка специалистов:</w:t>
      </w:r>
    </w:p>
    <w:p w:rsidR="00D7447F" w:rsidRDefault="00D7447F" w:rsidP="00E64B5B">
      <w:pPr>
        <w:tabs>
          <w:tab w:val="left" w:pos="993"/>
        </w:tabs>
        <w:spacing w:line="276" w:lineRule="auto"/>
        <w:ind w:firstLine="567"/>
        <w:jc w:val="both"/>
      </w:pPr>
      <w:r>
        <w:t>Служба психологического консультирования создана в 1998 году для оказания психологической помощи студентам и сотрудникам университета и оптимизации учебно-воспитательного процесса. Служба проводит свою работу в тесном контакте с кафедрой психологии МГУ им. Н. П</w:t>
      </w:r>
      <w:r w:rsidR="000C2299">
        <w:t>. Огарё</w:t>
      </w:r>
      <w:r>
        <w:t>ва.</w:t>
      </w:r>
    </w:p>
    <w:p w:rsidR="00D7447F" w:rsidRDefault="00D977FD" w:rsidP="00E64B5B">
      <w:pPr>
        <w:tabs>
          <w:tab w:val="left" w:pos="993"/>
        </w:tabs>
        <w:spacing w:line="276" w:lineRule="auto"/>
        <w:jc w:val="both"/>
      </w:pPr>
      <w:hyperlink r:id="rId26" w:history="1">
        <w:r w:rsidR="00D7447F" w:rsidRPr="00D7726F">
          <w:rPr>
            <w:rStyle w:val="ae"/>
          </w:rPr>
          <w:t>http://students.mrsu.ru/index.php?option=com_content&amp;view=article&amp;id=95&amp;Itemid=233</w:t>
        </w:r>
      </w:hyperlink>
    </w:p>
    <w:p w:rsidR="00D7447F" w:rsidRPr="00D7447F" w:rsidRDefault="00D7447F" w:rsidP="00E64B5B">
      <w:pPr>
        <w:tabs>
          <w:tab w:val="left" w:pos="993"/>
        </w:tabs>
        <w:ind w:firstLine="567"/>
        <w:jc w:val="both"/>
        <w:rPr>
          <w:b/>
        </w:rPr>
      </w:pPr>
    </w:p>
    <w:p w:rsidR="00D7447F" w:rsidRDefault="008055C1" w:rsidP="00E64B5B">
      <w:pPr>
        <w:tabs>
          <w:tab w:val="left" w:pos="6323"/>
        </w:tabs>
        <w:ind w:firstLine="567"/>
        <w:jc w:val="both"/>
      </w:pPr>
      <w:r>
        <w:rPr>
          <w:b/>
        </w:rPr>
        <w:t>5.</w:t>
      </w:r>
      <w:r w:rsidR="00D7447F" w:rsidRPr="008055C1">
        <w:rPr>
          <w:b/>
        </w:rPr>
        <w:t>Кадровое агентство (центр трудоустройства) для обучающихся и выпускников</w:t>
      </w:r>
      <w:r w:rsidR="00D7447F">
        <w:t>:</w:t>
      </w:r>
    </w:p>
    <w:p w:rsidR="00D7447F" w:rsidRDefault="00D7447F" w:rsidP="00CF7F18">
      <w:pPr>
        <w:tabs>
          <w:tab w:val="left" w:pos="993"/>
        </w:tabs>
        <w:ind w:firstLine="567"/>
        <w:jc w:val="both"/>
      </w:pPr>
      <w:r>
        <w:t>Центр содействия занятости студентов и трудоустройства</w:t>
      </w:r>
      <w:r w:rsidR="000C2299">
        <w:t xml:space="preserve"> выпускников МГУ им. Н. П. Огарё</w:t>
      </w:r>
      <w:r>
        <w:t>ва был создан в феврале 2002 года (Положение о региональном центре содействия трудоустройству выпускников вузов Республики Мордови</w:t>
      </w:r>
      <w:r w:rsidR="00434CD0">
        <w:t xml:space="preserve">я от «15» декабря </w:t>
      </w:r>
      <w:r>
        <w:t>2009 г.)</w:t>
      </w:r>
    </w:p>
    <w:p w:rsidR="00D7447F" w:rsidRDefault="00D977FD" w:rsidP="00CF7F18">
      <w:pPr>
        <w:tabs>
          <w:tab w:val="left" w:pos="993"/>
        </w:tabs>
        <w:jc w:val="both"/>
      </w:pPr>
      <w:hyperlink r:id="rId27" w:history="1">
        <w:r w:rsidR="00D7447F" w:rsidRPr="00D7726F">
          <w:rPr>
            <w:rStyle w:val="ae"/>
          </w:rPr>
          <w:t>http://students.mrsu.ru/index.php?option=com_content&amp;view=article&amp;id=96&amp;Itemid=227</w:t>
        </w:r>
      </w:hyperlink>
    </w:p>
    <w:p w:rsidR="00D7447F" w:rsidRDefault="00D7447F" w:rsidP="00CF7F18">
      <w:pPr>
        <w:tabs>
          <w:tab w:val="left" w:pos="993"/>
        </w:tabs>
        <w:ind w:firstLine="567"/>
        <w:jc w:val="both"/>
      </w:pPr>
      <w:r>
        <w:t xml:space="preserve">Центром содействия трудоустройству выпускников вузов Республики Мордовия проводятся курсы «Технологии трудоустройства», индивидуальные профориентационные консультации и т. п. </w:t>
      </w:r>
    </w:p>
    <w:p w:rsidR="00D7447F" w:rsidRDefault="00D977FD" w:rsidP="00CF7F18">
      <w:pPr>
        <w:tabs>
          <w:tab w:val="left" w:pos="993"/>
        </w:tabs>
        <w:jc w:val="both"/>
      </w:pPr>
      <w:hyperlink r:id="rId28" w:history="1">
        <w:r w:rsidR="00D7447F" w:rsidRPr="00D7726F">
          <w:rPr>
            <w:rStyle w:val="ae"/>
          </w:rPr>
          <w:t>http://students.mrsu.ru/index.php?option=com_content&amp;view=article&amp;id=96&amp;Itemid=227</w:t>
        </w:r>
      </w:hyperlink>
    </w:p>
    <w:p w:rsidR="00D7447F" w:rsidRDefault="00D7447F" w:rsidP="00E64B5B">
      <w:pPr>
        <w:tabs>
          <w:tab w:val="left" w:pos="993"/>
        </w:tabs>
        <w:spacing w:line="276" w:lineRule="auto"/>
        <w:jc w:val="both"/>
      </w:pPr>
    </w:p>
    <w:p w:rsidR="00D7447F" w:rsidRDefault="008055C1" w:rsidP="00E64B5B">
      <w:pPr>
        <w:tabs>
          <w:tab w:val="left" w:pos="993"/>
        </w:tabs>
        <w:spacing w:line="276" w:lineRule="auto"/>
        <w:ind w:firstLine="567"/>
        <w:jc w:val="both"/>
      </w:pPr>
      <w:r w:rsidRPr="00434CD0">
        <w:rPr>
          <w:b/>
        </w:rPr>
        <w:t>6.</w:t>
      </w:r>
      <w:r w:rsidR="00434CD0">
        <w:rPr>
          <w:b/>
        </w:rPr>
        <w:t xml:space="preserve"> </w:t>
      </w:r>
      <w:r w:rsidR="000761DB" w:rsidRPr="000761DB">
        <w:t>ОО</w:t>
      </w:r>
      <w:r w:rsidR="00D7447F">
        <w:t xml:space="preserve"> располагает всеми необходимыми сервисами для успешной</w:t>
      </w:r>
      <w:r w:rsidR="006A3FA2">
        <w:t xml:space="preserve"> и плодотворной</w:t>
      </w:r>
      <w:r w:rsidR="00D7447F">
        <w:t xml:space="preserve"> деятельности студентов: библиотекой, столовой, буфетами, лыжной базой, спортивным комплексом, спортивно-оздоровительным комплексом, поликлиникой, сетями беспроводного доступа в Интернет</w:t>
      </w:r>
      <w:r w:rsidR="006A3FA2">
        <w:t xml:space="preserve"> и др. </w:t>
      </w:r>
    </w:p>
    <w:p w:rsidR="008055C1" w:rsidRDefault="008055C1" w:rsidP="00E64B5B">
      <w:pPr>
        <w:tabs>
          <w:tab w:val="left" w:pos="993"/>
        </w:tabs>
        <w:ind w:firstLine="567"/>
        <w:jc w:val="both"/>
        <w:rPr>
          <w:b/>
          <w:i/>
          <w:color w:val="000000" w:themeColor="text1"/>
        </w:rPr>
      </w:pPr>
      <w:bookmarkStart w:id="52" w:name="h.3o7alnk"/>
      <w:bookmarkEnd w:id="52"/>
    </w:p>
    <w:p w:rsidR="008055C1" w:rsidRPr="009B4143" w:rsidRDefault="007D7FF0" w:rsidP="00E64B5B">
      <w:pPr>
        <w:tabs>
          <w:tab w:val="left" w:pos="993"/>
        </w:tabs>
        <w:ind w:firstLine="567"/>
        <w:jc w:val="both"/>
        <w:rPr>
          <w:color w:val="000000" w:themeColor="text1"/>
        </w:rPr>
      </w:pPr>
      <w:r w:rsidRPr="009B4143">
        <w:rPr>
          <w:b/>
          <w:color w:val="000000" w:themeColor="text1"/>
        </w:rPr>
        <w:t>Рекомендации</w:t>
      </w:r>
      <w:r w:rsidR="00434CD0">
        <w:rPr>
          <w:b/>
          <w:color w:val="000000" w:themeColor="text1"/>
        </w:rPr>
        <w:t>:</w:t>
      </w:r>
    </w:p>
    <w:p w:rsidR="008055C1" w:rsidRDefault="007628D1" w:rsidP="00E64B5B">
      <w:pPr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>Критерий выполняется на отличном уровне. Не представляется целесообразным выдвигать рекомендации.</w:t>
      </w:r>
    </w:p>
    <w:p w:rsidR="002A0502" w:rsidRPr="008055C1" w:rsidRDefault="002A0502" w:rsidP="00E64B5B">
      <w:pPr>
        <w:tabs>
          <w:tab w:val="left" w:pos="993"/>
        </w:tabs>
        <w:ind w:firstLine="567"/>
        <w:jc w:val="both"/>
        <w:rPr>
          <w:color w:val="000000" w:themeColor="text1"/>
        </w:rPr>
      </w:pPr>
    </w:p>
    <w:p w:rsidR="00E92D42" w:rsidRPr="007D7FF0" w:rsidRDefault="009B4143" w:rsidP="00E64B5B">
      <w:pPr>
        <w:pStyle w:val="22"/>
        <w:numPr>
          <w:ilvl w:val="0"/>
          <w:numId w:val="0"/>
        </w:numPr>
        <w:spacing w:before="0" w:after="0"/>
        <w:ind w:left="720" w:hanging="360"/>
      </w:pPr>
      <w:bookmarkStart w:id="53" w:name="_Toc455007470"/>
      <w:r w:rsidRPr="004D4839">
        <w:t xml:space="preserve">4. </w:t>
      </w:r>
      <w:r w:rsidR="00821EBA" w:rsidRPr="0006521C">
        <w:t>12. Профориентация. Оценка качества подготовки абитуриентов</w:t>
      </w:r>
      <w:bookmarkEnd w:id="53"/>
    </w:p>
    <w:p w:rsidR="001A745F" w:rsidRDefault="001A745F" w:rsidP="00E64B5B">
      <w:pPr>
        <w:tabs>
          <w:tab w:val="left" w:pos="993"/>
        </w:tabs>
        <w:ind w:firstLine="567"/>
        <w:jc w:val="both"/>
        <w:rPr>
          <w:b/>
        </w:rPr>
      </w:pPr>
    </w:p>
    <w:p w:rsidR="007D7FF0" w:rsidRPr="00AA27B2" w:rsidRDefault="00821EBA" w:rsidP="00E64B5B">
      <w:pPr>
        <w:tabs>
          <w:tab w:val="left" w:pos="993"/>
        </w:tabs>
        <w:ind w:firstLine="567"/>
        <w:jc w:val="both"/>
      </w:pPr>
      <w:r w:rsidRPr="00AA27B2">
        <w:rPr>
          <w:b/>
        </w:rPr>
        <w:t>Оценка критерия:</w:t>
      </w:r>
    </w:p>
    <w:p w:rsidR="000D6F9A" w:rsidRPr="00AA27B2" w:rsidRDefault="00CF7F18" w:rsidP="00E64B5B">
      <w:pPr>
        <w:tabs>
          <w:tab w:val="left" w:pos="993"/>
        </w:tabs>
        <w:ind w:firstLine="567"/>
        <w:jc w:val="both"/>
        <w:rPr>
          <w:b/>
          <w:color w:val="auto"/>
        </w:rPr>
      </w:pPr>
      <w:r w:rsidRPr="00AA27B2">
        <w:rPr>
          <w:b/>
          <w:color w:val="auto"/>
        </w:rPr>
        <w:t>Хорошо</w:t>
      </w:r>
    </w:p>
    <w:p w:rsidR="00AA27B2" w:rsidRDefault="00AA27B2" w:rsidP="00E64B5B">
      <w:pPr>
        <w:tabs>
          <w:tab w:val="left" w:pos="993"/>
        </w:tabs>
        <w:ind w:firstLine="567"/>
        <w:jc w:val="both"/>
        <w:rPr>
          <w:b/>
        </w:rPr>
      </w:pPr>
    </w:p>
    <w:p w:rsidR="00E92D42" w:rsidRPr="009B4143" w:rsidRDefault="00821EBA" w:rsidP="00E64B5B">
      <w:pPr>
        <w:tabs>
          <w:tab w:val="left" w:pos="993"/>
        </w:tabs>
        <w:ind w:firstLine="567"/>
        <w:jc w:val="both"/>
        <w:rPr>
          <w:b/>
        </w:rPr>
      </w:pPr>
      <w:r w:rsidRPr="009B4143">
        <w:rPr>
          <w:b/>
        </w:rPr>
        <w:t>Сильные стороны программы</w:t>
      </w:r>
      <w:r w:rsidR="00434CD0">
        <w:rPr>
          <w:b/>
        </w:rPr>
        <w:t>:</w:t>
      </w:r>
    </w:p>
    <w:p w:rsidR="00E92D42" w:rsidRPr="005A5249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5A5249">
        <w:rPr>
          <w:color w:val="auto"/>
        </w:rPr>
        <w:t>1. Прямое участие заинтересованных представителей системы как городского, так и регионального здравоохранения в рамках программы государственного заказа на представителей отдельных специальностей и целых направлений</w:t>
      </w:r>
      <w:r w:rsidR="005A5249">
        <w:rPr>
          <w:color w:val="auto"/>
        </w:rPr>
        <w:t>.</w:t>
      </w:r>
    </w:p>
    <w:p w:rsidR="00E92D42" w:rsidRPr="005A5249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5A5249">
        <w:rPr>
          <w:color w:val="auto"/>
        </w:rPr>
        <w:t>2. Ежегодное проведение ярмарок вакансий</w:t>
      </w:r>
      <w:r w:rsidR="005A5249">
        <w:rPr>
          <w:color w:val="auto"/>
        </w:rPr>
        <w:t>.</w:t>
      </w:r>
    </w:p>
    <w:p w:rsidR="00E92D42" w:rsidRPr="005A5249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5A5249">
        <w:rPr>
          <w:color w:val="auto"/>
        </w:rPr>
        <w:t>3. Система привлечения молодых специалистов в первичное звено в рамках программы «Земский доктор»</w:t>
      </w:r>
      <w:r w:rsidR="005A5249">
        <w:rPr>
          <w:color w:val="auto"/>
        </w:rPr>
        <w:t>.</w:t>
      </w:r>
    </w:p>
    <w:p w:rsidR="00E92D42" w:rsidRPr="005A5249" w:rsidRDefault="00821EBA" w:rsidP="00E64B5B">
      <w:pPr>
        <w:tabs>
          <w:tab w:val="left" w:pos="993"/>
        </w:tabs>
        <w:ind w:firstLine="567"/>
        <w:jc w:val="both"/>
        <w:rPr>
          <w:color w:val="auto"/>
        </w:rPr>
      </w:pPr>
      <w:r w:rsidRPr="005A5249">
        <w:rPr>
          <w:color w:val="auto"/>
        </w:rPr>
        <w:lastRenderedPageBreak/>
        <w:t>4. Прямая корреляция применяемых образовательных практик с требованиями системы городского и регионального здравоохранения к набираемым кадрам на замещение вакантных должностей.</w:t>
      </w:r>
    </w:p>
    <w:p w:rsidR="000D6F9A" w:rsidRDefault="000D6F9A" w:rsidP="00E64B5B">
      <w:pPr>
        <w:tabs>
          <w:tab w:val="left" w:pos="993"/>
        </w:tabs>
        <w:ind w:firstLine="567"/>
        <w:jc w:val="both"/>
      </w:pPr>
      <w:r w:rsidRPr="005A5249">
        <w:t>5. Совместное участие студентов в дежурствах с преподавателями на клинических базах</w:t>
      </w:r>
      <w:r w:rsidR="00DB71F8">
        <w:t>.</w:t>
      </w:r>
    </w:p>
    <w:p w:rsidR="008055C1" w:rsidRPr="005A5249" w:rsidRDefault="008055C1" w:rsidP="00E64B5B">
      <w:pPr>
        <w:tabs>
          <w:tab w:val="left" w:pos="993"/>
        </w:tabs>
        <w:ind w:firstLine="567"/>
        <w:jc w:val="both"/>
        <w:rPr>
          <w:color w:val="auto"/>
        </w:rPr>
      </w:pPr>
    </w:p>
    <w:p w:rsidR="00E92D42" w:rsidRPr="009B4143" w:rsidRDefault="00821EBA" w:rsidP="00E64B5B">
      <w:pPr>
        <w:keepNext/>
        <w:tabs>
          <w:tab w:val="left" w:pos="993"/>
        </w:tabs>
        <w:ind w:firstLine="567"/>
        <w:jc w:val="both"/>
      </w:pPr>
      <w:r w:rsidRPr="009B4143">
        <w:rPr>
          <w:b/>
        </w:rPr>
        <w:t>Дополнительный материал</w:t>
      </w:r>
    </w:p>
    <w:p w:rsidR="00E92D42" w:rsidRPr="00C61E7C" w:rsidRDefault="006A3FA2" w:rsidP="00E64B5B">
      <w:pPr>
        <w:tabs>
          <w:tab w:val="left" w:pos="993"/>
        </w:tabs>
        <w:ind w:firstLine="567"/>
        <w:jc w:val="both"/>
      </w:pPr>
      <w:r w:rsidRPr="00232FBA">
        <w:t>Сотрудники</w:t>
      </w:r>
      <w:r w:rsidR="00434CD0">
        <w:t xml:space="preserve"> </w:t>
      </w:r>
      <w:r>
        <w:t xml:space="preserve">медицинского института </w:t>
      </w:r>
      <w:r w:rsidRPr="004F473E">
        <w:t xml:space="preserve">выезжают в районы республики, а также посещают средние образовательные учреждения г. Саранска, где проводят собеседование со школьниками старших классов, студентами </w:t>
      </w:r>
      <w:r>
        <w:t>медицинских</w:t>
      </w:r>
      <w:r w:rsidRPr="004F473E">
        <w:t xml:space="preserve"> колледжей</w:t>
      </w:r>
      <w:r>
        <w:t>. Проводится р</w:t>
      </w:r>
      <w:r w:rsidRPr="004F473E">
        <w:t xml:space="preserve">абота со средствами массовой информации (радио, телевидение, печатные издания) по информационному обеспечению приема и популяризации </w:t>
      </w:r>
      <w:r>
        <w:t xml:space="preserve">специальности «Лечебное дело». Проводятся дни открытых дверей, ППС организуют лекции и посещение учащимися специализированных лабораторий, анатомического музея, </w:t>
      </w:r>
      <w:proofErr w:type="spellStart"/>
      <w:r>
        <w:t>симуляционного</w:t>
      </w:r>
      <w:proofErr w:type="spellEnd"/>
      <w:r>
        <w:t xml:space="preserve"> центра.  </w:t>
      </w:r>
    </w:p>
    <w:p w:rsidR="006A3FA2" w:rsidRDefault="006A3FA2" w:rsidP="00E64B5B">
      <w:pPr>
        <w:tabs>
          <w:tab w:val="left" w:pos="993"/>
        </w:tabs>
        <w:ind w:firstLine="567"/>
        <w:jc w:val="both"/>
      </w:pPr>
      <w:r w:rsidRPr="00BC2C95">
        <w:t>Для привлечения талантливой молодежи в университет осуществляется сотрудничество со школами Республики Мордовия и мест компактного проживания мордовского народа в других субъ</w:t>
      </w:r>
      <w:r>
        <w:t>ектах РФ.</w:t>
      </w:r>
      <w:r w:rsidR="00434CD0">
        <w:t xml:space="preserve"> </w:t>
      </w:r>
      <w:r>
        <w:t>Совместно с факультетом биотехнологии и биологии ежегодно организуется конкурс «Дерево земли».</w:t>
      </w:r>
    </w:p>
    <w:p w:rsidR="006A3FA2" w:rsidRPr="006A3FA2" w:rsidRDefault="006A3FA2" w:rsidP="00E64B5B">
      <w:pPr>
        <w:tabs>
          <w:tab w:val="left" w:pos="993"/>
        </w:tabs>
        <w:ind w:firstLine="567"/>
        <w:jc w:val="both"/>
      </w:pPr>
      <w:r>
        <w:t xml:space="preserve">В университете реализуется система непрерывного образования </w:t>
      </w:r>
      <w:r w:rsidRPr="004F7BFC">
        <w:t>«Школа – Колледж –</w:t>
      </w:r>
      <w:r>
        <w:t xml:space="preserve"> Вуз» (проводится набор студентов по программам СПО с дальнейшей возможностью обучения в сокращенные сроки по программам </w:t>
      </w:r>
      <w:r w:rsidR="00CF7F18">
        <w:t>ВО</w:t>
      </w:r>
      <w:r>
        <w:t>).</w:t>
      </w:r>
    </w:p>
    <w:p w:rsidR="006A3FA2" w:rsidRDefault="008055C1" w:rsidP="00E64B5B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 xml:space="preserve">По целевому направлению на специальность «Лечебное дело» поступает 51% абитуриентов. </w:t>
      </w:r>
    </w:p>
    <w:p w:rsidR="006A3FA2" w:rsidRDefault="006A3FA2" w:rsidP="00E64B5B">
      <w:pPr>
        <w:tabs>
          <w:tab w:val="left" w:pos="993"/>
        </w:tabs>
        <w:ind w:firstLine="567"/>
        <w:jc w:val="both"/>
      </w:pPr>
      <w:r w:rsidRPr="00A96D7B">
        <w:t xml:space="preserve">На базе университета функционирует факультет </w:t>
      </w:r>
      <w:proofErr w:type="spellStart"/>
      <w:r w:rsidRPr="00A96D7B">
        <w:t>довузовской</w:t>
      </w:r>
      <w:proofErr w:type="spellEnd"/>
      <w:r w:rsidRPr="00A96D7B">
        <w:t xml:space="preserve"> подготовки и среднего профессионального образования. Учебная программа факультета – это целевая программа подготовки старшеклассников не только к поступлению в </w:t>
      </w:r>
      <w:r w:rsidR="000761DB">
        <w:t>ОО</w:t>
      </w:r>
      <w:r w:rsidRPr="00A96D7B">
        <w:t xml:space="preserve"> (сдачи ЕГЭ), но и обучению в нем.</w:t>
      </w:r>
    </w:p>
    <w:p w:rsidR="006A3FA2" w:rsidRDefault="006A3FA2" w:rsidP="00E64B5B">
      <w:pPr>
        <w:tabs>
          <w:tab w:val="left" w:pos="993"/>
        </w:tabs>
        <w:ind w:firstLine="567"/>
        <w:jc w:val="both"/>
      </w:pPr>
      <w:r>
        <w:t xml:space="preserve">ОО </w:t>
      </w:r>
      <w:r w:rsidRPr="00A96D7B">
        <w:t xml:space="preserve">обеспечивает </w:t>
      </w:r>
      <w:r w:rsidRPr="0000323B">
        <w:t xml:space="preserve">слушателей курсов </w:t>
      </w:r>
      <w:proofErr w:type="spellStart"/>
      <w:r w:rsidRPr="0000323B">
        <w:t>довузовской</w:t>
      </w:r>
      <w:proofErr w:type="spellEnd"/>
      <w:r w:rsidRPr="0000323B">
        <w:t xml:space="preserve"> подготовки </w:t>
      </w:r>
      <w:r w:rsidRPr="00A96D7B">
        <w:t>всей необходимой методической литературой для подготовки к сдаче ЕГЭ и вступительным испытаниям</w:t>
      </w:r>
      <w:r>
        <w:t>.</w:t>
      </w:r>
    </w:p>
    <w:p w:rsidR="006A3FA2" w:rsidRDefault="006A3FA2" w:rsidP="00E64B5B">
      <w:pPr>
        <w:tabs>
          <w:tab w:val="left" w:pos="993"/>
        </w:tabs>
        <w:jc w:val="both"/>
      </w:pPr>
      <w:r>
        <w:t xml:space="preserve">Статистические данные по </w:t>
      </w:r>
      <w:proofErr w:type="spellStart"/>
      <w:r>
        <w:t>довузовской</w:t>
      </w:r>
      <w:proofErr w:type="spellEnd"/>
      <w:r>
        <w:t xml:space="preserve"> подготовке абитуриентов (сумма 100%):</w:t>
      </w:r>
    </w:p>
    <w:p w:rsidR="006A3FA2" w:rsidRPr="0000323B" w:rsidRDefault="006A3FA2" w:rsidP="00E64B5B">
      <w:pPr>
        <w:pStyle w:val="ab"/>
        <w:numPr>
          <w:ilvl w:val="0"/>
          <w:numId w:val="26"/>
        </w:numPr>
        <w:tabs>
          <w:tab w:val="left" w:pos="742"/>
        </w:tabs>
        <w:jc w:val="both"/>
      </w:pPr>
      <w:r>
        <w:t xml:space="preserve">окончили базовые школы; - </w:t>
      </w:r>
      <w:r w:rsidRPr="006A3FA2">
        <w:t>70%</w:t>
      </w:r>
    </w:p>
    <w:p w:rsidR="006A3FA2" w:rsidRDefault="006A3FA2" w:rsidP="00E64B5B">
      <w:pPr>
        <w:pStyle w:val="ab"/>
        <w:numPr>
          <w:ilvl w:val="0"/>
          <w:numId w:val="26"/>
        </w:numPr>
        <w:tabs>
          <w:tab w:val="left" w:pos="742"/>
        </w:tabs>
        <w:jc w:val="both"/>
      </w:pPr>
      <w:r>
        <w:t xml:space="preserve">окончили курсы подготовки к ЕГЭ; </w:t>
      </w:r>
      <w:r w:rsidRPr="006A3FA2">
        <w:t>30%</w:t>
      </w:r>
    </w:p>
    <w:p w:rsidR="006A3FA2" w:rsidRPr="00C61E7C" w:rsidRDefault="006A3FA2" w:rsidP="00E64B5B">
      <w:pPr>
        <w:pStyle w:val="ab"/>
        <w:numPr>
          <w:ilvl w:val="0"/>
          <w:numId w:val="26"/>
        </w:numPr>
        <w:tabs>
          <w:tab w:val="left" w:pos="742"/>
        </w:tabs>
        <w:jc w:val="both"/>
      </w:pPr>
      <w:r>
        <w:t xml:space="preserve">не прошли </w:t>
      </w:r>
      <w:proofErr w:type="spellStart"/>
      <w:r>
        <w:t>довузовскую</w:t>
      </w:r>
      <w:proofErr w:type="spellEnd"/>
      <w:r>
        <w:t xml:space="preserve"> подготовку в данном вузе. - </w:t>
      </w:r>
    </w:p>
    <w:p w:rsidR="00E92D42" w:rsidRPr="00C61E7C" w:rsidRDefault="00E92D42" w:rsidP="00E64B5B">
      <w:pPr>
        <w:tabs>
          <w:tab w:val="left" w:pos="993"/>
        </w:tabs>
        <w:ind w:firstLine="567"/>
        <w:jc w:val="both"/>
      </w:pPr>
    </w:p>
    <w:p w:rsidR="000D6F9A" w:rsidRPr="009B4143" w:rsidRDefault="000D6F9A" w:rsidP="00E64B5B">
      <w:pPr>
        <w:tabs>
          <w:tab w:val="left" w:pos="993"/>
          <w:tab w:val="left" w:pos="1080"/>
        </w:tabs>
        <w:ind w:firstLine="567"/>
        <w:jc w:val="both"/>
      </w:pPr>
      <w:r w:rsidRPr="009B4143">
        <w:rPr>
          <w:b/>
        </w:rPr>
        <w:t>Рекомендации</w:t>
      </w:r>
    </w:p>
    <w:p w:rsidR="008055C1" w:rsidRDefault="008055C1" w:rsidP="00E64B5B">
      <w:pPr>
        <w:tabs>
          <w:tab w:val="left" w:pos="993"/>
          <w:tab w:val="left" w:pos="1080"/>
        </w:tabs>
        <w:ind w:firstLine="284"/>
        <w:jc w:val="both"/>
      </w:pPr>
      <w:r>
        <w:t>1.</w:t>
      </w:r>
      <w:r w:rsidR="00142322">
        <w:t xml:space="preserve"> Представляет</w:t>
      </w:r>
      <w:r>
        <w:t>ся целесообразным проводить беседы со студентами</w:t>
      </w:r>
      <w:r w:rsidR="003E2E47">
        <w:t>, с целью обозначения всех трудностей, связанных с работой по рассматриваемым к выбору специальностям.</w:t>
      </w:r>
    </w:p>
    <w:p w:rsidR="003E2E47" w:rsidRDefault="003E2E47" w:rsidP="00E64B5B">
      <w:pPr>
        <w:tabs>
          <w:tab w:val="left" w:pos="993"/>
          <w:tab w:val="left" w:pos="1080"/>
        </w:tabs>
        <w:ind w:firstLine="284"/>
        <w:jc w:val="both"/>
      </w:pPr>
      <w:r>
        <w:t xml:space="preserve">Так, в процессе интервьюирования студентов выпускного курса было выявлено, что в большинстве случаев, студенты не осознают, не задумываются и, соответственно, не готовятся к особенностям практической работы по выбранной специальности; не могут ответить уверенно на вопросы о траекториях будущего профессионального роста, перспективах совмещения работы с семьей (вопрос актуален для женской половины обучающихся). </w:t>
      </w:r>
    </w:p>
    <w:p w:rsidR="00E92D42" w:rsidRDefault="001A745F" w:rsidP="00E64B5B">
      <w:pPr>
        <w:tabs>
          <w:tab w:val="left" w:pos="993"/>
          <w:tab w:val="left" w:pos="1080"/>
        </w:tabs>
        <w:ind w:firstLine="284"/>
        <w:jc w:val="both"/>
      </w:pPr>
      <w:r>
        <w:t>2.</w:t>
      </w:r>
      <w:r w:rsidR="003E2E47">
        <w:t>Представляется целесообразным организовывать м</w:t>
      </w:r>
      <w:r w:rsidR="00142322">
        <w:t xml:space="preserve">астер-классы успешных практиков </w:t>
      </w:r>
      <w:r w:rsidR="003E2E47">
        <w:t>на темы профессионального развития и критериев выбора более узкого направления деятельности. Предполагается формирование более осознанного выбора, базирующегося не только на интересе, но и на осознании особенностей предстоящего профессионального пути.</w:t>
      </w:r>
    </w:p>
    <w:p w:rsidR="001A745F" w:rsidRDefault="001A745F" w:rsidP="00E64B5B">
      <w:pPr>
        <w:pStyle w:val="ab"/>
        <w:tabs>
          <w:tab w:val="left" w:pos="993"/>
          <w:tab w:val="left" w:pos="1080"/>
        </w:tabs>
        <w:ind w:left="0" w:firstLine="284"/>
        <w:jc w:val="both"/>
      </w:pPr>
      <w:r>
        <w:t>3.</w:t>
      </w:r>
      <w:r w:rsidRPr="001A745F">
        <w:t xml:space="preserve">Рекомендуется </w:t>
      </w:r>
      <w:r>
        <w:t>с целью формирования</w:t>
      </w:r>
      <w:r w:rsidRPr="001A745F">
        <w:t xml:space="preserve"> у студентов более осознанного выбора специализации, базирующегося не только на интересе, но и на осознании особенностей предстоящего профессионального пути приглашать в рамка</w:t>
      </w:r>
      <w:r>
        <w:t xml:space="preserve">х проекта «Траектория успеха» </w:t>
      </w:r>
      <w:r w:rsidRPr="001A745F">
        <w:t>практи</w:t>
      </w:r>
      <w:r w:rsidRPr="001A745F">
        <w:lastRenderedPageBreak/>
        <w:t xml:space="preserve">ков медицинской сферы не только из региона, но и иностранных специалистов для иллюстрации реальных трудностей, связанных с практической работой по рассматриваемым к выбору специальностям. </w:t>
      </w:r>
    </w:p>
    <w:p w:rsidR="00650224" w:rsidRDefault="00650224">
      <w:pPr>
        <w:rPr>
          <w:b/>
        </w:rPr>
      </w:pPr>
      <w:bookmarkStart w:id="54" w:name="h.23ckvvd"/>
      <w:bookmarkEnd w:id="54"/>
      <w:r>
        <w:rPr>
          <w:b/>
        </w:rPr>
        <w:br w:type="page"/>
      </w:r>
    </w:p>
    <w:p w:rsidR="00650224" w:rsidRPr="00650224" w:rsidRDefault="002126D1" w:rsidP="00650224">
      <w:pPr>
        <w:pStyle w:val="10"/>
        <w:ind w:left="716"/>
        <w:rPr>
          <w:sz w:val="28"/>
          <w:szCs w:val="28"/>
        </w:rPr>
      </w:pPr>
      <w:bookmarkStart w:id="55" w:name="_Toc455007471"/>
      <w:bookmarkStart w:id="56" w:name="_Toc334026481"/>
      <w:bookmarkStart w:id="57" w:name="_Toc363814203"/>
      <w:bookmarkStart w:id="58" w:name="_Toc380659568"/>
      <w:bookmarkStart w:id="59" w:name="_Toc382389988"/>
      <w:bookmarkStart w:id="60" w:name="_Toc422995314"/>
      <w:bookmarkStart w:id="61" w:name="_Toc434480303"/>
      <w:bookmarkStart w:id="62" w:name="_Toc296090537"/>
      <w:bookmarkStart w:id="63" w:name="_Toc304717818"/>
      <w:bookmarkStart w:id="64" w:name="_Toc347926039"/>
      <w:bookmarkStart w:id="65" w:name="_Toc347926106"/>
      <w:bookmarkStart w:id="66" w:name="_Toc350161923"/>
      <w:bookmarkStart w:id="67" w:name="_Toc350163643"/>
      <w:r>
        <w:rPr>
          <w:sz w:val="28"/>
          <w:szCs w:val="28"/>
        </w:rPr>
        <w:lastRenderedPageBreak/>
        <w:t>РЕЗЮМЕ ЭКСПЕРТОВ</w:t>
      </w:r>
      <w:bookmarkEnd w:id="55"/>
      <w:r w:rsidR="00650224" w:rsidRPr="00650224">
        <w:rPr>
          <w:sz w:val="28"/>
          <w:szCs w:val="28"/>
        </w:rPr>
        <w:t xml:space="preserve"> </w:t>
      </w:r>
      <w:bookmarkEnd w:id="56"/>
      <w:bookmarkEnd w:id="57"/>
      <w:bookmarkEnd w:id="58"/>
      <w:bookmarkEnd w:id="59"/>
      <w:bookmarkEnd w:id="60"/>
      <w:bookmarkEnd w:id="61"/>
    </w:p>
    <w:p w:rsidR="00650224" w:rsidRPr="00B52C47" w:rsidRDefault="00650224" w:rsidP="00650224">
      <w:pPr>
        <w:tabs>
          <w:tab w:val="left" w:pos="993"/>
        </w:tabs>
        <w:ind w:firstLine="709"/>
        <w:rPr>
          <w:b/>
          <w:i/>
        </w:rPr>
      </w:pPr>
    </w:p>
    <w:bookmarkEnd w:id="62"/>
    <w:bookmarkEnd w:id="63"/>
    <w:p w:rsidR="00650224" w:rsidRPr="00B52C47" w:rsidRDefault="00650224" w:rsidP="00650224">
      <w:pPr>
        <w:tabs>
          <w:tab w:val="left" w:pos="993"/>
        </w:tabs>
        <w:ind w:firstLine="709"/>
      </w:pPr>
      <w:r>
        <w:t xml:space="preserve">ФИО эксперта: </w:t>
      </w:r>
      <w:proofErr w:type="spellStart"/>
      <w:r w:rsidR="000A6B22">
        <w:t>Струценко</w:t>
      </w:r>
      <w:proofErr w:type="spellEnd"/>
      <w:r w:rsidR="000A6B22">
        <w:t xml:space="preserve"> Алла Анатольевна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176"/>
      </w:tblGrid>
      <w:tr w:rsidR="000A6B22" w:rsidRPr="00B52C47" w:rsidTr="00650224">
        <w:tc>
          <w:tcPr>
            <w:tcW w:w="3227" w:type="dxa"/>
          </w:tcPr>
          <w:p w:rsidR="00650224" w:rsidRPr="00B52C47" w:rsidRDefault="00650224" w:rsidP="00650224">
            <w:pPr>
              <w:tabs>
                <w:tab w:val="left" w:pos="993"/>
              </w:tabs>
              <w:ind w:left="284"/>
            </w:pPr>
            <w:r>
              <w:t xml:space="preserve">Место работы, должность </w:t>
            </w:r>
          </w:p>
        </w:tc>
        <w:tc>
          <w:tcPr>
            <w:tcW w:w="6343" w:type="dxa"/>
          </w:tcPr>
          <w:p w:rsidR="00650224" w:rsidRPr="008227C5" w:rsidRDefault="000A6B22" w:rsidP="00650224">
            <w:pPr>
              <w:tabs>
                <w:tab w:val="left" w:pos="993"/>
              </w:tabs>
              <w:ind w:left="35" w:firstLine="249"/>
            </w:pPr>
            <w:r>
              <w:t>Российский университет дружбы народов, доцент</w:t>
            </w:r>
          </w:p>
        </w:tc>
      </w:tr>
      <w:tr w:rsidR="000A6B22" w:rsidRPr="00B52C47" w:rsidTr="00650224">
        <w:tc>
          <w:tcPr>
            <w:tcW w:w="3227" w:type="dxa"/>
          </w:tcPr>
          <w:p w:rsidR="00650224" w:rsidRPr="00B52C47" w:rsidRDefault="00650224" w:rsidP="00650224">
            <w:pPr>
              <w:tabs>
                <w:tab w:val="left" w:pos="993"/>
              </w:tabs>
              <w:ind w:left="284"/>
            </w:pPr>
            <w:r w:rsidRPr="00B52C47">
              <w:t xml:space="preserve">Ученая степень, ученое звание </w:t>
            </w:r>
          </w:p>
        </w:tc>
        <w:tc>
          <w:tcPr>
            <w:tcW w:w="6343" w:type="dxa"/>
          </w:tcPr>
          <w:p w:rsidR="00650224" w:rsidRPr="007339A8" w:rsidRDefault="000A6B22" w:rsidP="00650224">
            <w:pPr>
              <w:spacing w:after="120" w:line="240" w:lineRule="atLeast"/>
              <w:ind w:firstLine="318"/>
              <w:rPr>
                <w:bCs/>
              </w:rPr>
            </w:pPr>
            <w:r>
              <w:rPr>
                <w:bCs/>
              </w:rPr>
              <w:t xml:space="preserve">Кандидат медицинских наук, </w:t>
            </w:r>
          </w:p>
        </w:tc>
      </w:tr>
      <w:tr w:rsidR="000A6B22" w:rsidRPr="00B52C47" w:rsidTr="00650224">
        <w:tc>
          <w:tcPr>
            <w:tcW w:w="3227" w:type="dxa"/>
          </w:tcPr>
          <w:p w:rsidR="00650224" w:rsidRPr="00B52C47" w:rsidRDefault="00650224" w:rsidP="00650224">
            <w:pPr>
              <w:tabs>
                <w:tab w:val="left" w:pos="993"/>
              </w:tabs>
              <w:ind w:left="284"/>
            </w:pPr>
            <w:r w:rsidRPr="00B52C47">
              <w:t>Заслуженные звания, степени</w:t>
            </w:r>
          </w:p>
        </w:tc>
        <w:tc>
          <w:tcPr>
            <w:tcW w:w="6343" w:type="dxa"/>
          </w:tcPr>
          <w:p w:rsidR="00650224" w:rsidRPr="008227C5" w:rsidRDefault="00650224" w:rsidP="00650224">
            <w:pPr>
              <w:tabs>
                <w:tab w:val="left" w:pos="993"/>
              </w:tabs>
              <w:ind w:left="284"/>
            </w:pPr>
            <w:r>
              <w:t>-</w:t>
            </w:r>
          </w:p>
        </w:tc>
      </w:tr>
      <w:tr w:rsidR="000A6B22" w:rsidRPr="00B52C47" w:rsidTr="00650224">
        <w:tc>
          <w:tcPr>
            <w:tcW w:w="3227" w:type="dxa"/>
          </w:tcPr>
          <w:p w:rsidR="00650224" w:rsidRPr="00B52C47" w:rsidRDefault="00650224" w:rsidP="00650224">
            <w:pPr>
              <w:tabs>
                <w:tab w:val="left" w:pos="993"/>
              </w:tabs>
              <w:ind w:left="284"/>
            </w:pPr>
            <w:r w:rsidRPr="00B52C47">
              <w:t>Образование</w:t>
            </w:r>
          </w:p>
        </w:tc>
        <w:tc>
          <w:tcPr>
            <w:tcW w:w="6343" w:type="dxa"/>
          </w:tcPr>
          <w:p w:rsidR="00650224" w:rsidRPr="008227C5" w:rsidRDefault="000A6B22" w:rsidP="00650224">
            <w:pPr>
              <w:tabs>
                <w:tab w:val="left" w:pos="993"/>
              </w:tabs>
              <w:ind w:left="35" w:firstLine="249"/>
            </w:pPr>
            <w:r>
              <w:t>Высшее профессиональное</w:t>
            </w:r>
          </w:p>
        </w:tc>
      </w:tr>
      <w:tr w:rsidR="000A6B22" w:rsidRPr="00B52C47" w:rsidTr="00650224">
        <w:tc>
          <w:tcPr>
            <w:tcW w:w="3227" w:type="dxa"/>
          </w:tcPr>
          <w:p w:rsidR="00650224" w:rsidRPr="00B52C47" w:rsidRDefault="00650224" w:rsidP="00650224">
            <w:pPr>
              <w:tabs>
                <w:tab w:val="left" w:pos="993"/>
              </w:tabs>
              <w:ind w:left="284"/>
            </w:pPr>
            <w:r w:rsidRPr="00B52C47">
              <w:t>Профессиональные достижения</w:t>
            </w:r>
          </w:p>
        </w:tc>
        <w:tc>
          <w:tcPr>
            <w:tcW w:w="6343" w:type="dxa"/>
          </w:tcPr>
          <w:p w:rsidR="00650224" w:rsidRPr="008227C5" w:rsidRDefault="00650224" w:rsidP="00650224">
            <w:pPr>
              <w:tabs>
                <w:tab w:val="left" w:pos="993"/>
              </w:tabs>
              <w:ind w:left="35" w:firstLine="249"/>
            </w:pPr>
          </w:p>
        </w:tc>
      </w:tr>
      <w:tr w:rsidR="000A6B22" w:rsidRPr="000A6B22" w:rsidTr="00650224">
        <w:tc>
          <w:tcPr>
            <w:tcW w:w="3227" w:type="dxa"/>
          </w:tcPr>
          <w:p w:rsidR="00650224" w:rsidRPr="00B52C47" w:rsidRDefault="00650224" w:rsidP="00650224">
            <w:pPr>
              <w:tabs>
                <w:tab w:val="left" w:pos="993"/>
              </w:tabs>
              <w:ind w:left="284"/>
            </w:pPr>
            <w:r w:rsidRPr="00B52C47">
              <w:t>Сфера научных интересов</w:t>
            </w:r>
          </w:p>
        </w:tc>
        <w:tc>
          <w:tcPr>
            <w:tcW w:w="6343" w:type="dxa"/>
          </w:tcPr>
          <w:p w:rsidR="00650224" w:rsidRPr="000A6B22" w:rsidRDefault="000A6B22" w:rsidP="000A6B22">
            <w:pPr>
              <w:tabs>
                <w:tab w:val="left" w:pos="993"/>
              </w:tabs>
              <w:ind w:firstLine="284"/>
            </w:pPr>
            <w:r>
              <w:t>Соматические</w:t>
            </w:r>
            <w:r w:rsidRPr="000A6B22">
              <w:t xml:space="preserve">, </w:t>
            </w:r>
            <w:r>
              <w:t>неврологические</w:t>
            </w:r>
            <w:r w:rsidRPr="000A6B22">
              <w:t xml:space="preserve"> </w:t>
            </w:r>
            <w:r>
              <w:t xml:space="preserve">расстройства, </w:t>
            </w:r>
            <w:proofErr w:type="spellStart"/>
            <w:r>
              <w:t>постоперативные</w:t>
            </w:r>
            <w:proofErr w:type="spellEnd"/>
            <w:r>
              <w:t xml:space="preserve"> когнитивные дисфункции</w:t>
            </w:r>
          </w:p>
        </w:tc>
      </w:tr>
      <w:tr w:rsidR="000A6B22" w:rsidRPr="00B52C47" w:rsidTr="00650224">
        <w:tc>
          <w:tcPr>
            <w:tcW w:w="3227" w:type="dxa"/>
          </w:tcPr>
          <w:p w:rsidR="00650224" w:rsidRPr="00B52C47" w:rsidRDefault="00650224" w:rsidP="00650224">
            <w:pPr>
              <w:tabs>
                <w:tab w:val="left" w:pos="993"/>
              </w:tabs>
              <w:ind w:left="284"/>
            </w:pPr>
            <w:r w:rsidRPr="00B52C47">
              <w:t>Опыт практической работы по направлению программы, подлежащей экспертизе</w:t>
            </w:r>
          </w:p>
        </w:tc>
        <w:tc>
          <w:tcPr>
            <w:tcW w:w="6343" w:type="dxa"/>
          </w:tcPr>
          <w:p w:rsidR="00650224" w:rsidRPr="008227C5" w:rsidRDefault="000A6B22" w:rsidP="00650224">
            <w:pPr>
              <w:ind w:firstLine="425"/>
            </w:pPr>
            <w:r>
              <w:t>20 лет</w:t>
            </w:r>
          </w:p>
        </w:tc>
      </w:tr>
      <w:bookmarkEnd w:id="64"/>
      <w:bookmarkEnd w:id="65"/>
      <w:bookmarkEnd w:id="66"/>
      <w:bookmarkEnd w:id="67"/>
    </w:tbl>
    <w:p w:rsidR="00142322" w:rsidRDefault="00142322" w:rsidP="00E64B5B">
      <w:pPr>
        <w:ind w:firstLine="284"/>
        <w:jc w:val="both"/>
        <w:rPr>
          <w:b/>
        </w:rPr>
      </w:pPr>
    </w:p>
    <w:p w:rsidR="00140DA6" w:rsidRPr="00B52C47" w:rsidRDefault="00140DA6" w:rsidP="00140DA6">
      <w:pPr>
        <w:tabs>
          <w:tab w:val="left" w:pos="993"/>
        </w:tabs>
        <w:ind w:firstLine="709"/>
      </w:pPr>
      <w:r>
        <w:t>ФИО эксперта: Гольдман Роман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176"/>
      </w:tblGrid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>
              <w:t xml:space="preserve">Место работы, должность 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  <w:r>
              <w:t xml:space="preserve">Ассоциация медицинских центров </w:t>
            </w:r>
            <w:r>
              <w:rPr>
                <w:lang w:val="en-US"/>
              </w:rPr>
              <w:t>MEDES</w:t>
            </w:r>
            <w:r>
              <w:t xml:space="preserve"> (Израиль), директор по продвижению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 xml:space="preserve">Ученая степень, ученое звание </w:t>
            </w:r>
          </w:p>
        </w:tc>
        <w:tc>
          <w:tcPr>
            <w:tcW w:w="6343" w:type="dxa"/>
          </w:tcPr>
          <w:p w:rsidR="00140DA6" w:rsidRPr="007339A8" w:rsidRDefault="00140DA6" w:rsidP="00EA69ED">
            <w:pPr>
              <w:spacing w:after="120" w:line="240" w:lineRule="atLeast"/>
              <w:ind w:firstLine="318"/>
              <w:rPr>
                <w:bCs/>
              </w:rPr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Заслуженные звания, степени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284"/>
            </w:pPr>
            <w:r>
              <w:t>-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Образование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  <w:r>
              <w:t>Высшее профессиональное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Профессиональные достижения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</w:p>
        </w:tc>
      </w:tr>
      <w:tr w:rsidR="00140DA6" w:rsidRPr="000A6B22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Сфера научных интересов</w:t>
            </w:r>
          </w:p>
        </w:tc>
        <w:tc>
          <w:tcPr>
            <w:tcW w:w="6343" w:type="dxa"/>
          </w:tcPr>
          <w:p w:rsidR="00140DA6" w:rsidRPr="000A6B22" w:rsidRDefault="00140DA6" w:rsidP="00EA69ED">
            <w:pPr>
              <w:tabs>
                <w:tab w:val="left" w:pos="993"/>
              </w:tabs>
              <w:ind w:firstLine="284"/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Опыт практической работы по направлению программы, подлежащей экспертизе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ind w:firstLine="425"/>
            </w:pPr>
            <w:r>
              <w:t>10 лет</w:t>
            </w:r>
          </w:p>
        </w:tc>
      </w:tr>
    </w:tbl>
    <w:p w:rsidR="00140DA6" w:rsidRDefault="00140DA6" w:rsidP="00E64B5B">
      <w:pPr>
        <w:ind w:firstLine="284"/>
        <w:jc w:val="both"/>
        <w:rPr>
          <w:b/>
        </w:rPr>
      </w:pPr>
    </w:p>
    <w:p w:rsidR="00140DA6" w:rsidRPr="00B52C47" w:rsidRDefault="00140DA6" w:rsidP="00140DA6">
      <w:pPr>
        <w:tabs>
          <w:tab w:val="left" w:pos="993"/>
        </w:tabs>
        <w:ind w:firstLine="709"/>
      </w:pPr>
      <w:r>
        <w:t>ФИО эксперта: Юрий Ранков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176"/>
      </w:tblGrid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>
              <w:t xml:space="preserve">Место работы, должность </w:t>
            </w:r>
          </w:p>
        </w:tc>
        <w:tc>
          <w:tcPr>
            <w:tcW w:w="6343" w:type="dxa"/>
          </w:tcPr>
          <w:p w:rsidR="00140DA6" w:rsidRPr="008227C5" w:rsidRDefault="00140DA6" w:rsidP="00140DA6">
            <w:pPr>
              <w:tabs>
                <w:tab w:val="left" w:pos="993"/>
              </w:tabs>
              <w:ind w:left="35" w:firstLine="249"/>
            </w:pPr>
            <w:r w:rsidRPr="008449DF">
              <w:t>«Го</w:t>
            </w:r>
            <w:r>
              <w:t>сударственная больница ИХИЛОВ», практикующий врач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 xml:space="preserve">Ученая степень, ученое звание </w:t>
            </w:r>
          </w:p>
        </w:tc>
        <w:tc>
          <w:tcPr>
            <w:tcW w:w="6343" w:type="dxa"/>
          </w:tcPr>
          <w:p w:rsidR="00140DA6" w:rsidRPr="007339A8" w:rsidRDefault="00140DA6" w:rsidP="00EA69ED">
            <w:pPr>
              <w:spacing w:after="120" w:line="240" w:lineRule="atLeast"/>
              <w:ind w:firstLine="318"/>
              <w:rPr>
                <w:bCs/>
              </w:rPr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Заслуженные звания, степени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284"/>
            </w:pPr>
            <w:r>
              <w:t>-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Образование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  <w:r>
              <w:t>Высшее профессиональное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Профессиональные достижения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</w:p>
        </w:tc>
      </w:tr>
      <w:tr w:rsidR="00140DA6" w:rsidRPr="000A6B22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Сфера научных интересов</w:t>
            </w:r>
          </w:p>
        </w:tc>
        <w:tc>
          <w:tcPr>
            <w:tcW w:w="6343" w:type="dxa"/>
          </w:tcPr>
          <w:p w:rsidR="00140DA6" w:rsidRPr="000A6B22" w:rsidRDefault="00140DA6" w:rsidP="00EA69ED">
            <w:pPr>
              <w:tabs>
                <w:tab w:val="left" w:pos="993"/>
              </w:tabs>
              <w:ind w:firstLine="284"/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 xml:space="preserve">Опыт практической работы по направлению </w:t>
            </w:r>
            <w:r w:rsidRPr="00B52C47">
              <w:lastRenderedPageBreak/>
              <w:t>программы, подлежащей экспертизе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ind w:firstLine="425"/>
            </w:pPr>
            <w:r>
              <w:lastRenderedPageBreak/>
              <w:t>14 лет</w:t>
            </w:r>
          </w:p>
        </w:tc>
      </w:tr>
    </w:tbl>
    <w:p w:rsidR="00AA27B2" w:rsidRDefault="00AA27B2" w:rsidP="00E64B5B">
      <w:pPr>
        <w:ind w:firstLine="284"/>
        <w:rPr>
          <w:b/>
        </w:rPr>
      </w:pPr>
    </w:p>
    <w:p w:rsidR="00140DA6" w:rsidRPr="00B52C47" w:rsidRDefault="00140DA6" w:rsidP="00140DA6">
      <w:pPr>
        <w:tabs>
          <w:tab w:val="left" w:pos="993"/>
        </w:tabs>
        <w:ind w:firstLine="709"/>
      </w:pPr>
      <w:r>
        <w:t>ФИО эксперта: Галь Ярослав Игоревич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6177"/>
      </w:tblGrid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>
              <w:t xml:space="preserve">Место работы, должность </w:t>
            </w:r>
          </w:p>
        </w:tc>
        <w:tc>
          <w:tcPr>
            <w:tcW w:w="6343" w:type="dxa"/>
          </w:tcPr>
          <w:p w:rsidR="00140DA6" w:rsidRDefault="00140DA6" w:rsidP="00140DA6">
            <w:pPr>
              <w:tabs>
                <w:tab w:val="left" w:pos="993"/>
              </w:tabs>
              <w:ind w:left="35" w:firstLine="249"/>
            </w:pPr>
            <w:r>
              <w:t>Диагностический центр №3 Департамента здравоохранения города Москвы, Заведующий отделением Неотложной медицинской помощи взрослому населению,</w:t>
            </w:r>
          </w:p>
          <w:p w:rsidR="00140DA6" w:rsidRPr="008227C5" w:rsidRDefault="00140DA6" w:rsidP="00140DA6">
            <w:pPr>
              <w:tabs>
                <w:tab w:val="left" w:pos="993"/>
              </w:tabs>
              <w:ind w:left="35" w:firstLine="249"/>
            </w:pPr>
            <w:r>
              <w:t>заведующий единым диспетчерским центром по Юго-Восточному административному округу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 xml:space="preserve">Ученая степень, ученое звание </w:t>
            </w:r>
          </w:p>
        </w:tc>
        <w:tc>
          <w:tcPr>
            <w:tcW w:w="6343" w:type="dxa"/>
          </w:tcPr>
          <w:p w:rsidR="00140DA6" w:rsidRPr="007339A8" w:rsidRDefault="00140DA6" w:rsidP="00EA69ED">
            <w:pPr>
              <w:spacing w:after="120" w:line="240" w:lineRule="atLeast"/>
              <w:ind w:firstLine="318"/>
              <w:rPr>
                <w:bCs/>
              </w:rPr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Заслуженные звания, степени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284"/>
            </w:pPr>
            <w:r>
              <w:t>-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Образование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  <w:r>
              <w:t>Высшее профессиональное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Профессиональные достижения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</w:p>
        </w:tc>
      </w:tr>
      <w:tr w:rsidR="00140DA6" w:rsidRPr="000A6B22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Сфера научных интересов</w:t>
            </w:r>
          </w:p>
        </w:tc>
        <w:tc>
          <w:tcPr>
            <w:tcW w:w="6343" w:type="dxa"/>
          </w:tcPr>
          <w:p w:rsidR="00140DA6" w:rsidRPr="000A6B22" w:rsidRDefault="00140DA6" w:rsidP="00EA69ED">
            <w:pPr>
              <w:tabs>
                <w:tab w:val="left" w:pos="993"/>
              </w:tabs>
              <w:ind w:firstLine="284"/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Опыт практической работы по направлению программы, подлежащей экспертизе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ind w:firstLine="425"/>
            </w:pPr>
            <w:r>
              <w:t>5 лет</w:t>
            </w:r>
          </w:p>
        </w:tc>
      </w:tr>
    </w:tbl>
    <w:p w:rsidR="00AA27B2" w:rsidRDefault="00AA27B2" w:rsidP="00E64B5B">
      <w:pPr>
        <w:ind w:firstLine="284"/>
        <w:rPr>
          <w:b/>
        </w:rPr>
      </w:pPr>
    </w:p>
    <w:p w:rsidR="00140DA6" w:rsidRPr="00B52C47" w:rsidRDefault="00140DA6" w:rsidP="00140DA6">
      <w:pPr>
        <w:tabs>
          <w:tab w:val="left" w:pos="993"/>
        </w:tabs>
        <w:ind w:firstLine="709"/>
      </w:pPr>
      <w:r>
        <w:t>ФИО эксперта: Мовсисян Ваграм Араратович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176"/>
      </w:tblGrid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>
              <w:t xml:space="preserve">Место работы, должность 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  <w:r>
              <w:t>Заместитель заведующего отделением реанимации и интенсивной терапии</w:t>
            </w:r>
            <w:r w:rsidR="006E2FCF">
              <w:t xml:space="preserve"> НИИ СП им. Н.В. Склифосовского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 xml:space="preserve">Ученая степень, ученое звание </w:t>
            </w:r>
          </w:p>
        </w:tc>
        <w:tc>
          <w:tcPr>
            <w:tcW w:w="6343" w:type="dxa"/>
          </w:tcPr>
          <w:p w:rsidR="00140DA6" w:rsidRPr="007339A8" w:rsidRDefault="00140DA6" w:rsidP="00EA69ED">
            <w:pPr>
              <w:spacing w:after="120" w:line="240" w:lineRule="atLeast"/>
              <w:ind w:firstLine="318"/>
              <w:rPr>
                <w:bCs/>
              </w:rPr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Заслуженные звания, степени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284"/>
            </w:pPr>
            <w:r>
              <w:t>-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Образование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  <w:r>
              <w:t>Высшее профессиональное</w:t>
            </w: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Профессиональные достижения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tabs>
                <w:tab w:val="left" w:pos="993"/>
              </w:tabs>
              <w:ind w:left="35" w:firstLine="249"/>
            </w:pPr>
          </w:p>
        </w:tc>
      </w:tr>
      <w:tr w:rsidR="00140DA6" w:rsidRPr="000A6B22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Сфера научных интересов</w:t>
            </w:r>
          </w:p>
        </w:tc>
        <w:tc>
          <w:tcPr>
            <w:tcW w:w="6343" w:type="dxa"/>
          </w:tcPr>
          <w:p w:rsidR="00140DA6" w:rsidRPr="000A6B22" w:rsidRDefault="00140DA6" w:rsidP="00EA69ED">
            <w:pPr>
              <w:tabs>
                <w:tab w:val="left" w:pos="993"/>
              </w:tabs>
              <w:ind w:firstLine="284"/>
            </w:pPr>
          </w:p>
        </w:tc>
      </w:tr>
      <w:tr w:rsidR="00140DA6" w:rsidRPr="00B52C47" w:rsidTr="00EA69ED">
        <w:tc>
          <w:tcPr>
            <w:tcW w:w="3227" w:type="dxa"/>
          </w:tcPr>
          <w:p w:rsidR="00140DA6" w:rsidRPr="00B52C47" w:rsidRDefault="00140DA6" w:rsidP="00EA69ED">
            <w:pPr>
              <w:tabs>
                <w:tab w:val="left" w:pos="993"/>
              </w:tabs>
              <w:ind w:left="284"/>
            </w:pPr>
            <w:r w:rsidRPr="00B52C47">
              <w:t>Опыт практической работы по направлению программы, подлежащей экспертизе</w:t>
            </w:r>
          </w:p>
        </w:tc>
        <w:tc>
          <w:tcPr>
            <w:tcW w:w="6343" w:type="dxa"/>
          </w:tcPr>
          <w:p w:rsidR="00140DA6" w:rsidRPr="008227C5" w:rsidRDefault="00140DA6" w:rsidP="00EA69ED">
            <w:pPr>
              <w:ind w:firstLine="425"/>
            </w:pPr>
            <w:r>
              <w:t>5 лет</w:t>
            </w:r>
          </w:p>
        </w:tc>
      </w:tr>
    </w:tbl>
    <w:p w:rsidR="00140DA6" w:rsidRDefault="00140DA6" w:rsidP="00140DA6">
      <w:pPr>
        <w:ind w:firstLine="284"/>
        <w:rPr>
          <w:b/>
        </w:rPr>
      </w:pPr>
    </w:p>
    <w:p w:rsidR="006E2FCF" w:rsidRPr="00B52C47" w:rsidRDefault="006E2FCF" w:rsidP="006E2FCF">
      <w:pPr>
        <w:tabs>
          <w:tab w:val="left" w:pos="993"/>
        </w:tabs>
        <w:ind w:firstLine="709"/>
      </w:pPr>
      <w:r>
        <w:t xml:space="preserve">ФИО эксперта: </w:t>
      </w:r>
      <w:proofErr w:type="spellStart"/>
      <w:r>
        <w:t>Асманкин</w:t>
      </w:r>
      <w:proofErr w:type="spellEnd"/>
      <w:r>
        <w:t xml:space="preserve"> Михаил Владимирович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176"/>
      </w:tblGrid>
      <w:tr w:rsidR="006E2FCF" w:rsidRPr="00B52C47" w:rsidTr="00EA69ED">
        <w:tc>
          <w:tcPr>
            <w:tcW w:w="3227" w:type="dxa"/>
          </w:tcPr>
          <w:p w:rsidR="006E2FCF" w:rsidRPr="00B52C47" w:rsidRDefault="006E2FCF" w:rsidP="00EA69ED">
            <w:pPr>
              <w:tabs>
                <w:tab w:val="left" w:pos="993"/>
              </w:tabs>
              <w:ind w:left="284"/>
            </w:pPr>
            <w:r>
              <w:t xml:space="preserve">Место работы, должность </w:t>
            </w:r>
          </w:p>
        </w:tc>
        <w:tc>
          <w:tcPr>
            <w:tcW w:w="6343" w:type="dxa"/>
          </w:tcPr>
          <w:p w:rsidR="006E2FCF" w:rsidRPr="008227C5" w:rsidRDefault="006E2FCF" w:rsidP="00EA69ED">
            <w:pPr>
              <w:tabs>
                <w:tab w:val="left" w:pos="993"/>
              </w:tabs>
              <w:ind w:left="35" w:firstLine="249"/>
            </w:pPr>
            <w:r>
              <w:t>«Российский национальный исследовательский университет им. Н.И. Пирогова», студент</w:t>
            </w:r>
          </w:p>
        </w:tc>
      </w:tr>
      <w:tr w:rsidR="006E2FCF" w:rsidRPr="00B52C47" w:rsidTr="00EA69ED">
        <w:tc>
          <w:tcPr>
            <w:tcW w:w="3227" w:type="dxa"/>
          </w:tcPr>
          <w:p w:rsidR="006E2FCF" w:rsidRPr="00B52C47" w:rsidRDefault="006E2FCF" w:rsidP="00EA69ED">
            <w:pPr>
              <w:tabs>
                <w:tab w:val="left" w:pos="993"/>
              </w:tabs>
              <w:ind w:left="284"/>
            </w:pPr>
            <w:r w:rsidRPr="00B52C47">
              <w:t xml:space="preserve">Ученая степень, ученое звание </w:t>
            </w:r>
          </w:p>
        </w:tc>
        <w:tc>
          <w:tcPr>
            <w:tcW w:w="6343" w:type="dxa"/>
          </w:tcPr>
          <w:p w:rsidR="006E2FCF" w:rsidRPr="007339A8" w:rsidRDefault="006E2FCF" w:rsidP="00EA69ED">
            <w:pPr>
              <w:spacing w:after="120" w:line="240" w:lineRule="atLeast"/>
              <w:ind w:firstLine="318"/>
              <w:rPr>
                <w:bCs/>
              </w:rPr>
            </w:pPr>
          </w:p>
        </w:tc>
      </w:tr>
      <w:tr w:rsidR="006E2FCF" w:rsidRPr="00B52C47" w:rsidTr="00EA69ED">
        <w:tc>
          <w:tcPr>
            <w:tcW w:w="3227" w:type="dxa"/>
          </w:tcPr>
          <w:p w:rsidR="006E2FCF" w:rsidRPr="00B52C47" w:rsidRDefault="006E2FCF" w:rsidP="00EA69ED">
            <w:pPr>
              <w:tabs>
                <w:tab w:val="left" w:pos="993"/>
              </w:tabs>
              <w:ind w:left="284"/>
            </w:pPr>
            <w:r w:rsidRPr="00B52C47">
              <w:t>Заслуженные звания, степени</w:t>
            </w:r>
          </w:p>
        </w:tc>
        <w:tc>
          <w:tcPr>
            <w:tcW w:w="6343" w:type="dxa"/>
          </w:tcPr>
          <w:p w:rsidR="006E2FCF" w:rsidRPr="008227C5" w:rsidRDefault="006E2FCF" w:rsidP="00EA69ED">
            <w:pPr>
              <w:tabs>
                <w:tab w:val="left" w:pos="993"/>
              </w:tabs>
              <w:ind w:left="284"/>
            </w:pPr>
            <w:r>
              <w:t>-</w:t>
            </w:r>
          </w:p>
        </w:tc>
      </w:tr>
      <w:tr w:rsidR="006E2FCF" w:rsidRPr="00B52C47" w:rsidTr="00EA69ED">
        <w:tc>
          <w:tcPr>
            <w:tcW w:w="3227" w:type="dxa"/>
          </w:tcPr>
          <w:p w:rsidR="006E2FCF" w:rsidRPr="00B52C47" w:rsidRDefault="006E2FCF" w:rsidP="00EA69ED">
            <w:pPr>
              <w:tabs>
                <w:tab w:val="left" w:pos="993"/>
              </w:tabs>
              <w:ind w:left="284"/>
            </w:pPr>
            <w:r w:rsidRPr="00B52C47">
              <w:t>Образование</w:t>
            </w:r>
          </w:p>
        </w:tc>
        <w:tc>
          <w:tcPr>
            <w:tcW w:w="6343" w:type="dxa"/>
          </w:tcPr>
          <w:p w:rsidR="006E2FCF" w:rsidRPr="008227C5" w:rsidRDefault="006E2FCF" w:rsidP="00EA69ED">
            <w:pPr>
              <w:tabs>
                <w:tab w:val="left" w:pos="993"/>
              </w:tabs>
              <w:ind w:left="35" w:firstLine="249"/>
            </w:pPr>
            <w:r>
              <w:t>Неоконченное высшее</w:t>
            </w:r>
          </w:p>
        </w:tc>
      </w:tr>
      <w:tr w:rsidR="006E2FCF" w:rsidRPr="00B52C47" w:rsidTr="00EA69ED">
        <w:tc>
          <w:tcPr>
            <w:tcW w:w="3227" w:type="dxa"/>
          </w:tcPr>
          <w:p w:rsidR="006E2FCF" w:rsidRPr="00B52C47" w:rsidRDefault="006E2FCF" w:rsidP="00EA69ED">
            <w:pPr>
              <w:tabs>
                <w:tab w:val="left" w:pos="993"/>
              </w:tabs>
              <w:ind w:left="284"/>
            </w:pPr>
            <w:r w:rsidRPr="00B52C47">
              <w:t>Профессиональные достижения</w:t>
            </w:r>
          </w:p>
        </w:tc>
        <w:tc>
          <w:tcPr>
            <w:tcW w:w="6343" w:type="dxa"/>
          </w:tcPr>
          <w:p w:rsidR="006E2FCF" w:rsidRPr="008227C5" w:rsidRDefault="006E2FCF" w:rsidP="00EA69ED">
            <w:pPr>
              <w:tabs>
                <w:tab w:val="left" w:pos="993"/>
              </w:tabs>
              <w:ind w:left="35" w:firstLine="249"/>
            </w:pPr>
          </w:p>
        </w:tc>
      </w:tr>
      <w:tr w:rsidR="006E2FCF" w:rsidRPr="000A6B22" w:rsidTr="00EA69ED">
        <w:tc>
          <w:tcPr>
            <w:tcW w:w="3227" w:type="dxa"/>
          </w:tcPr>
          <w:p w:rsidR="006E2FCF" w:rsidRPr="00B52C47" w:rsidRDefault="006E2FCF" w:rsidP="00EA69ED">
            <w:pPr>
              <w:tabs>
                <w:tab w:val="left" w:pos="993"/>
              </w:tabs>
              <w:ind w:left="284"/>
            </w:pPr>
            <w:r w:rsidRPr="00B52C47">
              <w:lastRenderedPageBreak/>
              <w:t>Сфера научных интересов</w:t>
            </w:r>
          </w:p>
        </w:tc>
        <w:tc>
          <w:tcPr>
            <w:tcW w:w="6343" w:type="dxa"/>
          </w:tcPr>
          <w:p w:rsidR="006E2FCF" w:rsidRPr="000A6B22" w:rsidRDefault="006E2FCF" w:rsidP="00EA69ED">
            <w:pPr>
              <w:tabs>
                <w:tab w:val="left" w:pos="993"/>
              </w:tabs>
              <w:ind w:firstLine="284"/>
            </w:pPr>
          </w:p>
        </w:tc>
      </w:tr>
      <w:tr w:rsidR="006E2FCF" w:rsidRPr="00B52C47" w:rsidTr="00EA69ED">
        <w:tc>
          <w:tcPr>
            <w:tcW w:w="3227" w:type="dxa"/>
          </w:tcPr>
          <w:p w:rsidR="006E2FCF" w:rsidRPr="00B52C47" w:rsidRDefault="006E2FCF" w:rsidP="00EA69ED">
            <w:pPr>
              <w:tabs>
                <w:tab w:val="left" w:pos="993"/>
              </w:tabs>
              <w:ind w:left="284"/>
            </w:pPr>
            <w:r w:rsidRPr="00B52C47">
              <w:t>Опыт практической работы по направлению программы, подлежащей экспертизе</w:t>
            </w:r>
          </w:p>
        </w:tc>
        <w:tc>
          <w:tcPr>
            <w:tcW w:w="6343" w:type="dxa"/>
          </w:tcPr>
          <w:p w:rsidR="006E2FCF" w:rsidRPr="008227C5" w:rsidRDefault="006E2FCF" w:rsidP="00EA69ED">
            <w:pPr>
              <w:ind w:firstLine="425"/>
            </w:pPr>
            <w:r>
              <w:t>5 лет</w:t>
            </w:r>
          </w:p>
        </w:tc>
      </w:tr>
    </w:tbl>
    <w:p w:rsidR="006E2FCF" w:rsidRDefault="006E2FCF" w:rsidP="006E2FCF">
      <w:pPr>
        <w:ind w:firstLine="284"/>
        <w:rPr>
          <w:b/>
        </w:rPr>
      </w:pPr>
    </w:p>
    <w:p w:rsidR="00AA27B2" w:rsidRDefault="00AA27B2" w:rsidP="00E64B5B">
      <w:pPr>
        <w:ind w:firstLine="284"/>
        <w:rPr>
          <w:b/>
        </w:rPr>
      </w:pPr>
    </w:p>
    <w:p w:rsidR="00AA27B2" w:rsidRDefault="00AA27B2" w:rsidP="00E64B5B">
      <w:pPr>
        <w:ind w:firstLine="284"/>
        <w:rPr>
          <w:b/>
        </w:rPr>
      </w:pPr>
    </w:p>
    <w:p w:rsidR="00AA27B2" w:rsidRDefault="00AA27B2" w:rsidP="00E64B5B">
      <w:pPr>
        <w:ind w:firstLine="284"/>
        <w:rPr>
          <w:b/>
        </w:rPr>
      </w:pPr>
    </w:p>
    <w:p w:rsidR="00AA27B2" w:rsidRDefault="00AA27B2" w:rsidP="00E64B5B">
      <w:pPr>
        <w:ind w:firstLine="284"/>
        <w:rPr>
          <w:b/>
        </w:rPr>
      </w:pPr>
    </w:p>
    <w:p w:rsidR="00873049" w:rsidRPr="00C61E7C" w:rsidRDefault="00873049" w:rsidP="00E64B5B">
      <w:pPr>
        <w:keepNext/>
        <w:ind w:firstLine="284"/>
      </w:pPr>
    </w:p>
    <w:sectPr w:rsidR="00873049" w:rsidRPr="00C61E7C" w:rsidSect="001A745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993" w:right="851" w:bottom="1134" w:left="1701" w:header="0" w:footer="72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FD" w:rsidRDefault="00D977FD">
      <w:r>
        <w:separator/>
      </w:r>
    </w:p>
  </w:endnote>
  <w:endnote w:type="continuationSeparator" w:id="0">
    <w:p w:rsidR="00D977FD" w:rsidRDefault="00D9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4" w:rsidRDefault="006502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4" w:rsidRDefault="00650224">
    <w:pPr>
      <w:tabs>
        <w:tab w:val="center" w:pos="4677"/>
        <w:tab w:val="right" w:pos="9355"/>
      </w:tabs>
      <w:spacing w:after="709"/>
      <w:jc w:val="right"/>
    </w:pPr>
    <w:r>
      <w:fldChar w:fldCharType="begin"/>
    </w:r>
    <w:r>
      <w:instrText>PAGE</w:instrText>
    </w:r>
    <w:r>
      <w:fldChar w:fldCharType="separate"/>
    </w:r>
    <w:r w:rsidR="005E6E8B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4" w:rsidRDefault="006502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FD" w:rsidRDefault="00D977FD">
      <w:r>
        <w:separator/>
      </w:r>
    </w:p>
  </w:footnote>
  <w:footnote w:type="continuationSeparator" w:id="0">
    <w:p w:rsidR="00D977FD" w:rsidRDefault="00D9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4" w:rsidRDefault="0065022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4" w:rsidRDefault="0065022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4" w:rsidRDefault="0065022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714C"/>
    <w:multiLevelType w:val="multilevel"/>
    <w:tmpl w:val="70EECF6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69E5E49"/>
    <w:multiLevelType w:val="hybridMultilevel"/>
    <w:tmpl w:val="5D8C568C"/>
    <w:lvl w:ilvl="0" w:tplc="B0C0413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6E15"/>
    <w:multiLevelType w:val="hybridMultilevel"/>
    <w:tmpl w:val="EBCA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11EB"/>
    <w:multiLevelType w:val="multilevel"/>
    <w:tmpl w:val="2312C64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25AA2B78"/>
    <w:multiLevelType w:val="hybridMultilevel"/>
    <w:tmpl w:val="FB9C3B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0ACE"/>
    <w:multiLevelType w:val="multilevel"/>
    <w:tmpl w:val="793A120A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2D18385E"/>
    <w:multiLevelType w:val="hybridMultilevel"/>
    <w:tmpl w:val="209E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870A9"/>
    <w:multiLevelType w:val="multilevel"/>
    <w:tmpl w:val="BB6CCA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2F7C5C4B"/>
    <w:multiLevelType w:val="hybridMultilevel"/>
    <w:tmpl w:val="A522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42156"/>
    <w:multiLevelType w:val="multilevel"/>
    <w:tmpl w:val="13E0B7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316B0A7C"/>
    <w:multiLevelType w:val="hybridMultilevel"/>
    <w:tmpl w:val="BA20F9D6"/>
    <w:lvl w:ilvl="0" w:tplc="BA72589E">
      <w:start w:val="65535"/>
      <w:numFmt w:val="bullet"/>
      <w:lvlText w:val="–"/>
      <w:lvlJc w:val="left"/>
      <w:pPr>
        <w:tabs>
          <w:tab w:val="num" w:pos="742"/>
        </w:tabs>
        <w:ind w:left="742" w:firstLine="0"/>
      </w:pPr>
      <w:rPr>
        <w:rFonts w:ascii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11" w15:restartNumberingAfterBreak="0">
    <w:nsid w:val="33311933"/>
    <w:multiLevelType w:val="hybridMultilevel"/>
    <w:tmpl w:val="371A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B6DA6"/>
    <w:multiLevelType w:val="multilevel"/>
    <w:tmpl w:val="7270B864"/>
    <w:lvl w:ilvl="0">
      <w:start w:val="1"/>
      <w:numFmt w:val="bullet"/>
      <w:lvlText w:val="●"/>
      <w:lvlJc w:val="left"/>
      <w:pPr>
        <w:ind w:left="862" w:firstLine="502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hAnsi="Arial" w:cs="Arial" w:hint="default"/>
      </w:rPr>
    </w:lvl>
  </w:abstractNum>
  <w:abstractNum w:abstractNumId="13" w15:restartNumberingAfterBreak="0">
    <w:nsid w:val="37D47C4B"/>
    <w:multiLevelType w:val="hybridMultilevel"/>
    <w:tmpl w:val="2B78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505A"/>
    <w:multiLevelType w:val="hybridMultilevel"/>
    <w:tmpl w:val="A262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2922"/>
    <w:multiLevelType w:val="multilevel"/>
    <w:tmpl w:val="BC1AE3E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6" w15:restartNumberingAfterBreak="0">
    <w:nsid w:val="3D1B73B5"/>
    <w:multiLevelType w:val="multilevel"/>
    <w:tmpl w:val="70EECF6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41BD35CF"/>
    <w:multiLevelType w:val="multilevel"/>
    <w:tmpl w:val="1EC6E53C"/>
    <w:lvl w:ilvl="0">
      <w:start w:val="1"/>
      <w:numFmt w:val="decimal"/>
      <w:lvlText w:val="%1."/>
      <w:lvlJc w:val="left"/>
      <w:pPr>
        <w:ind w:left="785" w:firstLine="425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42114B9F"/>
    <w:multiLevelType w:val="multilevel"/>
    <w:tmpl w:val="AC3279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2C37B0D"/>
    <w:multiLevelType w:val="multilevel"/>
    <w:tmpl w:val="0D221F5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0" w15:restartNumberingAfterBreak="0">
    <w:nsid w:val="44D448C6"/>
    <w:multiLevelType w:val="multilevel"/>
    <w:tmpl w:val="41DA9250"/>
    <w:lvl w:ilvl="0">
      <w:start w:val="1"/>
      <w:numFmt w:val="decimal"/>
      <w:lvlText w:val="%1."/>
      <w:lvlJc w:val="left"/>
      <w:pPr>
        <w:ind w:left="785" w:firstLine="425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53A72A9"/>
    <w:multiLevelType w:val="hybridMultilevel"/>
    <w:tmpl w:val="D4B82C0E"/>
    <w:lvl w:ilvl="0" w:tplc="8BE455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143A"/>
    <w:multiLevelType w:val="hybridMultilevel"/>
    <w:tmpl w:val="DF7AE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0C1A3D"/>
    <w:multiLevelType w:val="multilevel"/>
    <w:tmpl w:val="BC1AE3E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4" w15:restartNumberingAfterBreak="0">
    <w:nsid w:val="55112C73"/>
    <w:multiLevelType w:val="hybridMultilevel"/>
    <w:tmpl w:val="2708E358"/>
    <w:lvl w:ilvl="0" w:tplc="9580E0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056EAF"/>
    <w:multiLevelType w:val="hybridMultilevel"/>
    <w:tmpl w:val="15E2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C7A45"/>
    <w:multiLevelType w:val="multilevel"/>
    <w:tmpl w:val="F72E426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7" w15:restartNumberingAfterBreak="0">
    <w:nsid w:val="64A73982"/>
    <w:multiLevelType w:val="hybridMultilevel"/>
    <w:tmpl w:val="6994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4584B"/>
    <w:multiLevelType w:val="hybridMultilevel"/>
    <w:tmpl w:val="E82433BE"/>
    <w:lvl w:ilvl="0" w:tplc="16E6C6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C1768"/>
    <w:multiLevelType w:val="hybridMultilevel"/>
    <w:tmpl w:val="2F40F7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69D569E"/>
    <w:multiLevelType w:val="hybridMultilevel"/>
    <w:tmpl w:val="54A8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6163B"/>
    <w:multiLevelType w:val="multilevel"/>
    <w:tmpl w:val="0478A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19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19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19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19"/>
      </w:rPr>
    </w:lvl>
  </w:abstractNum>
  <w:abstractNum w:abstractNumId="32" w15:restartNumberingAfterBreak="0">
    <w:nsid w:val="6FD34958"/>
    <w:multiLevelType w:val="multilevel"/>
    <w:tmpl w:val="F9EC67F2"/>
    <w:lvl w:ilvl="0">
      <w:start w:val="1"/>
      <w:numFmt w:val="decimal"/>
      <w:lvlText w:val="%1."/>
      <w:lvlJc w:val="left"/>
      <w:pPr>
        <w:ind w:left="785" w:firstLine="425"/>
      </w:pPr>
    </w:lvl>
    <w:lvl w:ilvl="1">
      <w:start w:val="1"/>
      <w:numFmt w:val="lowerLetter"/>
      <w:lvlText w:val="%2."/>
      <w:lvlJc w:val="left"/>
      <w:pPr>
        <w:ind w:left="2324" w:firstLine="1964"/>
      </w:pPr>
    </w:lvl>
    <w:lvl w:ilvl="2">
      <w:start w:val="1"/>
      <w:numFmt w:val="lowerRoman"/>
      <w:lvlText w:val="%3."/>
      <w:lvlJc w:val="right"/>
      <w:pPr>
        <w:ind w:left="3044" w:firstLine="2864"/>
      </w:pPr>
    </w:lvl>
    <w:lvl w:ilvl="3">
      <w:start w:val="1"/>
      <w:numFmt w:val="decimal"/>
      <w:lvlText w:val="%4."/>
      <w:lvlJc w:val="left"/>
      <w:pPr>
        <w:ind w:left="3764" w:firstLine="3404"/>
      </w:pPr>
    </w:lvl>
    <w:lvl w:ilvl="4">
      <w:start w:val="1"/>
      <w:numFmt w:val="lowerLetter"/>
      <w:lvlText w:val="%5."/>
      <w:lvlJc w:val="left"/>
      <w:pPr>
        <w:ind w:left="4484" w:firstLine="4124"/>
      </w:pPr>
    </w:lvl>
    <w:lvl w:ilvl="5">
      <w:start w:val="1"/>
      <w:numFmt w:val="lowerRoman"/>
      <w:lvlText w:val="%6."/>
      <w:lvlJc w:val="right"/>
      <w:pPr>
        <w:ind w:left="5204" w:firstLine="5024"/>
      </w:pPr>
    </w:lvl>
    <w:lvl w:ilvl="6">
      <w:start w:val="1"/>
      <w:numFmt w:val="decimal"/>
      <w:lvlText w:val="%7."/>
      <w:lvlJc w:val="left"/>
      <w:pPr>
        <w:ind w:left="5924" w:firstLine="5564"/>
      </w:pPr>
    </w:lvl>
    <w:lvl w:ilvl="7">
      <w:start w:val="1"/>
      <w:numFmt w:val="lowerLetter"/>
      <w:lvlText w:val="%8."/>
      <w:lvlJc w:val="left"/>
      <w:pPr>
        <w:ind w:left="6644" w:firstLine="6284"/>
      </w:pPr>
    </w:lvl>
    <w:lvl w:ilvl="8">
      <w:start w:val="1"/>
      <w:numFmt w:val="lowerRoman"/>
      <w:lvlText w:val="%9."/>
      <w:lvlJc w:val="right"/>
      <w:pPr>
        <w:ind w:left="7364" w:firstLine="7184"/>
      </w:pPr>
    </w:lvl>
  </w:abstractNum>
  <w:abstractNum w:abstractNumId="33" w15:restartNumberingAfterBreak="0">
    <w:nsid w:val="742D2E09"/>
    <w:multiLevelType w:val="hybridMultilevel"/>
    <w:tmpl w:val="981CF4D6"/>
    <w:lvl w:ilvl="0" w:tplc="16E6C6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E2AA7"/>
    <w:multiLevelType w:val="hybridMultilevel"/>
    <w:tmpl w:val="577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F1173"/>
    <w:multiLevelType w:val="multilevel"/>
    <w:tmpl w:val="5198B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3C5FE4"/>
    <w:multiLevelType w:val="hybridMultilevel"/>
    <w:tmpl w:val="4D64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25E6F"/>
    <w:multiLevelType w:val="hybridMultilevel"/>
    <w:tmpl w:val="3214891E"/>
    <w:lvl w:ilvl="0" w:tplc="B8B82064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743F9"/>
    <w:multiLevelType w:val="multilevel"/>
    <w:tmpl w:val="D7AA4952"/>
    <w:lvl w:ilvl="0">
      <w:start w:val="1"/>
      <w:numFmt w:val="decimal"/>
      <w:lvlText w:val="%1."/>
      <w:lvlJc w:val="left"/>
      <w:pPr>
        <w:ind w:left="785" w:firstLine="425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32"/>
  </w:num>
  <w:num w:numId="5">
    <w:abstractNumId w:val="5"/>
  </w:num>
  <w:num w:numId="6">
    <w:abstractNumId w:val="16"/>
  </w:num>
  <w:num w:numId="7">
    <w:abstractNumId w:val="9"/>
  </w:num>
  <w:num w:numId="8">
    <w:abstractNumId w:val="23"/>
  </w:num>
  <w:num w:numId="9">
    <w:abstractNumId w:val="35"/>
  </w:num>
  <w:num w:numId="10">
    <w:abstractNumId w:val="18"/>
  </w:num>
  <w:num w:numId="11">
    <w:abstractNumId w:val="0"/>
  </w:num>
  <w:num w:numId="12">
    <w:abstractNumId w:val="29"/>
  </w:num>
  <w:num w:numId="13">
    <w:abstractNumId w:val="22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28"/>
  </w:num>
  <w:num w:numId="19">
    <w:abstractNumId w:val="27"/>
  </w:num>
  <w:num w:numId="20">
    <w:abstractNumId w:val="13"/>
  </w:num>
  <w:num w:numId="21">
    <w:abstractNumId w:val="11"/>
  </w:num>
  <w:num w:numId="22">
    <w:abstractNumId w:val="10"/>
  </w:num>
  <w:num w:numId="23">
    <w:abstractNumId w:val="7"/>
  </w:num>
  <w:num w:numId="24">
    <w:abstractNumId w:val="4"/>
  </w:num>
  <w:num w:numId="25">
    <w:abstractNumId w:val="15"/>
  </w:num>
  <w:num w:numId="26">
    <w:abstractNumId w:val="14"/>
  </w:num>
  <w:num w:numId="27">
    <w:abstractNumId w:val="21"/>
  </w:num>
  <w:num w:numId="28">
    <w:abstractNumId w:val="24"/>
  </w:num>
  <w:num w:numId="29">
    <w:abstractNumId w:val="6"/>
  </w:num>
  <w:num w:numId="30">
    <w:abstractNumId w:val="37"/>
  </w:num>
  <w:num w:numId="31">
    <w:abstractNumId w:val="30"/>
  </w:num>
  <w:num w:numId="32">
    <w:abstractNumId w:val="1"/>
  </w:num>
  <w:num w:numId="33">
    <w:abstractNumId w:val="36"/>
  </w:num>
  <w:num w:numId="34">
    <w:abstractNumId w:val="2"/>
  </w:num>
  <w:num w:numId="35">
    <w:abstractNumId w:val="8"/>
  </w:num>
  <w:num w:numId="36">
    <w:abstractNumId w:val="25"/>
  </w:num>
  <w:num w:numId="37">
    <w:abstractNumId w:val="34"/>
  </w:num>
  <w:num w:numId="38">
    <w:abstractNumId w:val="38"/>
  </w:num>
  <w:num w:numId="39">
    <w:abstractNumId w:val="2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42"/>
    <w:rsid w:val="00012E61"/>
    <w:rsid w:val="0002046B"/>
    <w:rsid w:val="00025990"/>
    <w:rsid w:val="00034B9D"/>
    <w:rsid w:val="00054FD0"/>
    <w:rsid w:val="00057975"/>
    <w:rsid w:val="0006521C"/>
    <w:rsid w:val="00071225"/>
    <w:rsid w:val="00075A2C"/>
    <w:rsid w:val="000761DB"/>
    <w:rsid w:val="00090E29"/>
    <w:rsid w:val="000A04F5"/>
    <w:rsid w:val="000A6B22"/>
    <w:rsid w:val="000B133B"/>
    <w:rsid w:val="000C2299"/>
    <w:rsid w:val="000C50D8"/>
    <w:rsid w:val="000D4369"/>
    <w:rsid w:val="000D6F9A"/>
    <w:rsid w:val="000E0137"/>
    <w:rsid w:val="000E0F78"/>
    <w:rsid w:val="000E2170"/>
    <w:rsid w:val="000F3653"/>
    <w:rsid w:val="000F5160"/>
    <w:rsid w:val="000F788B"/>
    <w:rsid w:val="001238CF"/>
    <w:rsid w:val="001249BC"/>
    <w:rsid w:val="00140DA6"/>
    <w:rsid w:val="00140E1B"/>
    <w:rsid w:val="00142322"/>
    <w:rsid w:val="001474E2"/>
    <w:rsid w:val="00157A52"/>
    <w:rsid w:val="00165799"/>
    <w:rsid w:val="00197CA1"/>
    <w:rsid w:val="001A35C2"/>
    <w:rsid w:val="001A745F"/>
    <w:rsid w:val="001C1019"/>
    <w:rsid w:val="001D20AC"/>
    <w:rsid w:val="001E3C8E"/>
    <w:rsid w:val="001F65E5"/>
    <w:rsid w:val="00211898"/>
    <w:rsid w:val="002126D1"/>
    <w:rsid w:val="002257B0"/>
    <w:rsid w:val="00225D69"/>
    <w:rsid w:val="002307B9"/>
    <w:rsid w:val="00265289"/>
    <w:rsid w:val="00283E39"/>
    <w:rsid w:val="00287BA4"/>
    <w:rsid w:val="002915F7"/>
    <w:rsid w:val="00294AB8"/>
    <w:rsid w:val="002A0502"/>
    <w:rsid w:val="002E5782"/>
    <w:rsid w:val="00321D4A"/>
    <w:rsid w:val="0034279A"/>
    <w:rsid w:val="00346F7F"/>
    <w:rsid w:val="00370450"/>
    <w:rsid w:val="00390494"/>
    <w:rsid w:val="003A6203"/>
    <w:rsid w:val="003B1B40"/>
    <w:rsid w:val="003B1C1B"/>
    <w:rsid w:val="003C0216"/>
    <w:rsid w:val="003D1C06"/>
    <w:rsid w:val="003D27AB"/>
    <w:rsid w:val="003E2E47"/>
    <w:rsid w:val="00414CC0"/>
    <w:rsid w:val="00416C0E"/>
    <w:rsid w:val="00434CD0"/>
    <w:rsid w:val="00441D08"/>
    <w:rsid w:val="00472653"/>
    <w:rsid w:val="00475462"/>
    <w:rsid w:val="00477A3E"/>
    <w:rsid w:val="004B08C8"/>
    <w:rsid w:val="004C5B12"/>
    <w:rsid w:val="004C6AAE"/>
    <w:rsid w:val="004D4839"/>
    <w:rsid w:val="004D7BB5"/>
    <w:rsid w:val="005025DD"/>
    <w:rsid w:val="00504A42"/>
    <w:rsid w:val="005366B4"/>
    <w:rsid w:val="00536CB5"/>
    <w:rsid w:val="00557C56"/>
    <w:rsid w:val="00584D2B"/>
    <w:rsid w:val="005A2B88"/>
    <w:rsid w:val="005A48C5"/>
    <w:rsid w:val="005A5249"/>
    <w:rsid w:val="005A52A8"/>
    <w:rsid w:val="005D04DB"/>
    <w:rsid w:val="005E6E8B"/>
    <w:rsid w:val="005E77B1"/>
    <w:rsid w:val="006119C5"/>
    <w:rsid w:val="006174C7"/>
    <w:rsid w:val="006332A8"/>
    <w:rsid w:val="00650224"/>
    <w:rsid w:val="006763DB"/>
    <w:rsid w:val="0068225D"/>
    <w:rsid w:val="00683A04"/>
    <w:rsid w:val="006905A9"/>
    <w:rsid w:val="006A3FA2"/>
    <w:rsid w:val="006A6E3D"/>
    <w:rsid w:val="006B21B6"/>
    <w:rsid w:val="006C1875"/>
    <w:rsid w:val="006E2FCF"/>
    <w:rsid w:val="006F396B"/>
    <w:rsid w:val="006F74C9"/>
    <w:rsid w:val="00704332"/>
    <w:rsid w:val="00706C06"/>
    <w:rsid w:val="0072634F"/>
    <w:rsid w:val="00730124"/>
    <w:rsid w:val="00732278"/>
    <w:rsid w:val="00733560"/>
    <w:rsid w:val="00746F06"/>
    <w:rsid w:val="007628D1"/>
    <w:rsid w:val="007663D9"/>
    <w:rsid w:val="0078161A"/>
    <w:rsid w:val="007D1E10"/>
    <w:rsid w:val="007D7FF0"/>
    <w:rsid w:val="007E5D41"/>
    <w:rsid w:val="008055C1"/>
    <w:rsid w:val="00821EBA"/>
    <w:rsid w:val="00847DA1"/>
    <w:rsid w:val="00851DEE"/>
    <w:rsid w:val="00854E3C"/>
    <w:rsid w:val="008646D2"/>
    <w:rsid w:val="00872798"/>
    <w:rsid w:val="00873049"/>
    <w:rsid w:val="008A4E4B"/>
    <w:rsid w:val="008E1317"/>
    <w:rsid w:val="008F3661"/>
    <w:rsid w:val="009056F2"/>
    <w:rsid w:val="0090577E"/>
    <w:rsid w:val="00932EE9"/>
    <w:rsid w:val="00933B33"/>
    <w:rsid w:val="00963C3E"/>
    <w:rsid w:val="0098064C"/>
    <w:rsid w:val="009A14B9"/>
    <w:rsid w:val="009B4143"/>
    <w:rsid w:val="009F2CE3"/>
    <w:rsid w:val="00A00053"/>
    <w:rsid w:val="00A05D96"/>
    <w:rsid w:val="00A2232E"/>
    <w:rsid w:val="00A34E10"/>
    <w:rsid w:val="00A47C5F"/>
    <w:rsid w:val="00A5117B"/>
    <w:rsid w:val="00A66A8D"/>
    <w:rsid w:val="00AA16A0"/>
    <w:rsid w:val="00AA27B2"/>
    <w:rsid w:val="00AA6B92"/>
    <w:rsid w:val="00AA7D06"/>
    <w:rsid w:val="00AB0D4A"/>
    <w:rsid w:val="00AB72C7"/>
    <w:rsid w:val="00AD0AF1"/>
    <w:rsid w:val="00AD69C6"/>
    <w:rsid w:val="00AD7AB9"/>
    <w:rsid w:val="00AF6ACD"/>
    <w:rsid w:val="00B10D73"/>
    <w:rsid w:val="00B3686F"/>
    <w:rsid w:val="00B605D0"/>
    <w:rsid w:val="00B6541D"/>
    <w:rsid w:val="00B74BBA"/>
    <w:rsid w:val="00B81BDB"/>
    <w:rsid w:val="00BA4D89"/>
    <w:rsid w:val="00BB23F2"/>
    <w:rsid w:val="00BB6FE2"/>
    <w:rsid w:val="00BE641A"/>
    <w:rsid w:val="00BF6C61"/>
    <w:rsid w:val="00C01B53"/>
    <w:rsid w:val="00C07084"/>
    <w:rsid w:val="00C23C33"/>
    <w:rsid w:val="00C61E7C"/>
    <w:rsid w:val="00C90EAF"/>
    <w:rsid w:val="00C92D8C"/>
    <w:rsid w:val="00CA0898"/>
    <w:rsid w:val="00CA7A2A"/>
    <w:rsid w:val="00CB2163"/>
    <w:rsid w:val="00CB5A13"/>
    <w:rsid w:val="00CB664A"/>
    <w:rsid w:val="00CC3F29"/>
    <w:rsid w:val="00CF29ED"/>
    <w:rsid w:val="00CF7F18"/>
    <w:rsid w:val="00D10DE0"/>
    <w:rsid w:val="00D46B84"/>
    <w:rsid w:val="00D53068"/>
    <w:rsid w:val="00D7095C"/>
    <w:rsid w:val="00D7447F"/>
    <w:rsid w:val="00D83459"/>
    <w:rsid w:val="00D977FD"/>
    <w:rsid w:val="00DB11C3"/>
    <w:rsid w:val="00DB3CF2"/>
    <w:rsid w:val="00DB458B"/>
    <w:rsid w:val="00DB71F8"/>
    <w:rsid w:val="00DC4A0A"/>
    <w:rsid w:val="00DC4AD7"/>
    <w:rsid w:val="00DD67AA"/>
    <w:rsid w:val="00E2385C"/>
    <w:rsid w:val="00E32601"/>
    <w:rsid w:val="00E42DB0"/>
    <w:rsid w:val="00E64B5B"/>
    <w:rsid w:val="00E77067"/>
    <w:rsid w:val="00E86DA9"/>
    <w:rsid w:val="00E875CC"/>
    <w:rsid w:val="00E90C70"/>
    <w:rsid w:val="00E92D42"/>
    <w:rsid w:val="00EA33E2"/>
    <w:rsid w:val="00EB212C"/>
    <w:rsid w:val="00ED7213"/>
    <w:rsid w:val="00EF2507"/>
    <w:rsid w:val="00F056EC"/>
    <w:rsid w:val="00F57090"/>
    <w:rsid w:val="00F758F2"/>
    <w:rsid w:val="00F87AD2"/>
    <w:rsid w:val="00FD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B80DD-3DFD-421A-9E47-F8E63D1F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92"/>
    <w:rPr>
      <w:sz w:val="24"/>
    </w:rPr>
  </w:style>
  <w:style w:type="paragraph" w:styleId="10">
    <w:name w:val="heading 1"/>
    <w:basedOn w:val="a"/>
    <w:link w:val="11"/>
    <w:rsid w:val="003B1B4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rsid w:val="006905A9"/>
    <w:pPr>
      <w:keepNext/>
      <w:keepLines/>
      <w:numPr>
        <w:numId w:val="30"/>
      </w:numPr>
      <w:spacing w:before="360" w:after="80"/>
      <w:contextualSpacing/>
      <w:outlineLvl w:val="1"/>
    </w:pPr>
    <w:rPr>
      <w:b/>
      <w:sz w:val="28"/>
      <w:szCs w:val="28"/>
    </w:rPr>
  </w:style>
  <w:style w:type="paragraph" w:styleId="3">
    <w:name w:val="heading 3"/>
    <w:basedOn w:val="a"/>
    <w:link w:val="30"/>
    <w:rsid w:val="003B1B4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rsid w:val="003B1B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rsid w:val="003B1B4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rsid w:val="003B1B4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4799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57A"/>
    <w:rPr>
      <w:color w:val="0000FF" w:themeColor="hyperlink"/>
      <w:u w:val="single"/>
    </w:rPr>
  </w:style>
  <w:style w:type="character" w:customStyle="1" w:styleId="ListLabel1">
    <w:name w:val="ListLabel 1"/>
    <w:qFormat/>
    <w:rsid w:val="003B1B40"/>
    <w:rPr>
      <w:rFonts w:eastAsia="Arial" w:cs="Arial"/>
    </w:rPr>
  </w:style>
  <w:style w:type="character" w:customStyle="1" w:styleId="ListLabel2">
    <w:name w:val="ListLabel 2"/>
    <w:qFormat/>
    <w:rsid w:val="003B1B40"/>
    <w:rPr>
      <w:rFonts w:eastAsia="Arial" w:cs="Arial"/>
    </w:rPr>
  </w:style>
  <w:style w:type="character" w:customStyle="1" w:styleId="ListLabel3">
    <w:name w:val="ListLabel 3"/>
    <w:qFormat/>
    <w:rsid w:val="003B1B40"/>
    <w:rPr>
      <w:rFonts w:eastAsia="Arial" w:cs="Arial"/>
    </w:rPr>
  </w:style>
  <w:style w:type="character" w:customStyle="1" w:styleId="ListLabel4">
    <w:name w:val="ListLabel 4"/>
    <w:qFormat/>
    <w:rsid w:val="003B1B40"/>
    <w:rPr>
      <w:rFonts w:eastAsia="Arial" w:cs="Arial"/>
    </w:rPr>
  </w:style>
  <w:style w:type="character" w:customStyle="1" w:styleId="ListLabel5">
    <w:name w:val="ListLabel 5"/>
    <w:qFormat/>
    <w:rsid w:val="003B1B40"/>
    <w:rPr>
      <w:rFonts w:eastAsia="Arial" w:cs="Arial"/>
    </w:rPr>
  </w:style>
  <w:style w:type="character" w:customStyle="1" w:styleId="ListLabel6">
    <w:name w:val="ListLabel 6"/>
    <w:qFormat/>
    <w:rsid w:val="003B1B40"/>
    <w:rPr>
      <w:rFonts w:eastAsia="Arial" w:cs="Arial"/>
    </w:rPr>
  </w:style>
  <w:style w:type="character" w:customStyle="1" w:styleId="ListLabel7">
    <w:name w:val="ListLabel 7"/>
    <w:qFormat/>
    <w:rsid w:val="003B1B40"/>
    <w:rPr>
      <w:rFonts w:eastAsia="Arial" w:cs="Arial"/>
    </w:rPr>
  </w:style>
  <w:style w:type="character" w:customStyle="1" w:styleId="ListLabel8">
    <w:name w:val="ListLabel 8"/>
    <w:qFormat/>
    <w:rsid w:val="003B1B40"/>
    <w:rPr>
      <w:rFonts w:eastAsia="Arial" w:cs="Arial"/>
    </w:rPr>
  </w:style>
  <w:style w:type="character" w:customStyle="1" w:styleId="ListLabel9">
    <w:name w:val="ListLabel 9"/>
    <w:qFormat/>
    <w:rsid w:val="003B1B40"/>
    <w:rPr>
      <w:rFonts w:eastAsia="Arial" w:cs="Arial"/>
    </w:rPr>
  </w:style>
  <w:style w:type="character" w:customStyle="1" w:styleId="ListLabel10">
    <w:name w:val="ListLabel 10"/>
    <w:qFormat/>
    <w:rsid w:val="003B1B40"/>
    <w:rPr>
      <w:sz w:val="24"/>
      <w:szCs w:val="24"/>
    </w:rPr>
  </w:style>
  <w:style w:type="character" w:customStyle="1" w:styleId="ListLabel11">
    <w:name w:val="ListLabel 11"/>
    <w:qFormat/>
    <w:rsid w:val="003B1B40"/>
    <w:rPr>
      <w:sz w:val="19"/>
      <w:szCs w:val="19"/>
    </w:rPr>
  </w:style>
  <w:style w:type="character" w:customStyle="1" w:styleId="ListLabel12">
    <w:name w:val="ListLabel 12"/>
    <w:qFormat/>
    <w:rsid w:val="003B1B40"/>
    <w:rPr>
      <w:sz w:val="19"/>
      <w:szCs w:val="19"/>
    </w:rPr>
  </w:style>
  <w:style w:type="character" w:customStyle="1" w:styleId="ListLabel13">
    <w:name w:val="ListLabel 13"/>
    <w:qFormat/>
    <w:rsid w:val="003B1B40"/>
    <w:rPr>
      <w:sz w:val="19"/>
      <w:szCs w:val="19"/>
    </w:rPr>
  </w:style>
  <w:style w:type="character" w:customStyle="1" w:styleId="ListLabel14">
    <w:name w:val="ListLabel 14"/>
    <w:qFormat/>
    <w:rsid w:val="003B1B40"/>
    <w:rPr>
      <w:sz w:val="19"/>
      <w:szCs w:val="19"/>
    </w:rPr>
  </w:style>
  <w:style w:type="character" w:customStyle="1" w:styleId="ListLabel15">
    <w:name w:val="ListLabel 15"/>
    <w:qFormat/>
    <w:rsid w:val="003B1B40"/>
    <w:rPr>
      <w:sz w:val="19"/>
      <w:szCs w:val="19"/>
    </w:rPr>
  </w:style>
  <w:style w:type="character" w:customStyle="1" w:styleId="ListLabel16">
    <w:name w:val="ListLabel 16"/>
    <w:qFormat/>
    <w:rsid w:val="003B1B40"/>
    <w:rPr>
      <w:sz w:val="19"/>
      <w:szCs w:val="19"/>
    </w:rPr>
  </w:style>
  <w:style w:type="character" w:customStyle="1" w:styleId="ListLabel17">
    <w:name w:val="ListLabel 17"/>
    <w:qFormat/>
    <w:rsid w:val="003B1B40"/>
    <w:rPr>
      <w:sz w:val="19"/>
      <w:szCs w:val="19"/>
    </w:rPr>
  </w:style>
  <w:style w:type="character" w:customStyle="1" w:styleId="ListLabel18">
    <w:name w:val="ListLabel 18"/>
    <w:qFormat/>
    <w:rsid w:val="003B1B40"/>
    <w:rPr>
      <w:rFonts w:eastAsia="Arial" w:cs="Arial"/>
    </w:rPr>
  </w:style>
  <w:style w:type="character" w:customStyle="1" w:styleId="ListLabel19">
    <w:name w:val="ListLabel 19"/>
    <w:qFormat/>
    <w:rsid w:val="003B1B40"/>
    <w:rPr>
      <w:rFonts w:eastAsia="Arial" w:cs="Arial"/>
    </w:rPr>
  </w:style>
  <w:style w:type="character" w:customStyle="1" w:styleId="ListLabel20">
    <w:name w:val="ListLabel 20"/>
    <w:qFormat/>
    <w:rsid w:val="003B1B40"/>
    <w:rPr>
      <w:rFonts w:eastAsia="Arial" w:cs="Arial"/>
    </w:rPr>
  </w:style>
  <w:style w:type="character" w:customStyle="1" w:styleId="ListLabel21">
    <w:name w:val="ListLabel 21"/>
    <w:qFormat/>
    <w:rsid w:val="003B1B40"/>
    <w:rPr>
      <w:rFonts w:eastAsia="Arial" w:cs="Arial"/>
    </w:rPr>
  </w:style>
  <w:style w:type="character" w:customStyle="1" w:styleId="ListLabel22">
    <w:name w:val="ListLabel 22"/>
    <w:qFormat/>
    <w:rsid w:val="003B1B40"/>
    <w:rPr>
      <w:rFonts w:eastAsia="Arial" w:cs="Arial"/>
    </w:rPr>
  </w:style>
  <w:style w:type="character" w:customStyle="1" w:styleId="ListLabel23">
    <w:name w:val="ListLabel 23"/>
    <w:qFormat/>
    <w:rsid w:val="003B1B40"/>
    <w:rPr>
      <w:rFonts w:eastAsia="Arial" w:cs="Arial"/>
    </w:rPr>
  </w:style>
  <w:style w:type="character" w:customStyle="1" w:styleId="ListLabel24">
    <w:name w:val="ListLabel 24"/>
    <w:qFormat/>
    <w:rsid w:val="003B1B40"/>
    <w:rPr>
      <w:rFonts w:eastAsia="Arial" w:cs="Arial"/>
    </w:rPr>
  </w:style>
  <w:style w:type="character" w:customStyle="1" w:styleId="ListLabel25">
    <w:name w:val="ListLabel 25"/>
    <w:qFormat/>
    <w:rsid w:val="003B1B40"/>
    <w:rPr>
      <w:rFonts w:eastAsia="Arial" w:cs="Arial"/>
    </w:rPr>
  </w:style>
  <w:style w:type="character" w:customStyle="1" w:styleId="ListLabel26">
    <w:name w:val="ListLabel 26"/>
    <w:qFormat/>
    <w:rsid w:val="003B1B40"/>
    <w:rPr>
      <w:rFonts w:eastAsia="Arial" w:cs="Arial"/>
    </w:rPr>
  </w:style>
  <w:style w:type="character" w:customStyle="1" w:styleId="ListLabel27">
    <w:name w:val="ListLabel 27"/>
    <w:qFormat/>
    <w:rsid w:val="003B1B40"/>
    <w:rPr>
      <w:rFonts w:eastAsia="Arial" w:cs="Arial"/>
      <w:sz w:val="28"/>
    </w:rPr>
  </w:style>
  <w:style w:type="character" w:customStyle="1" w:styleId="ListLabel28">
    <w:name w:val="ListLabel 28"/>
    <w:qFormat/>
    <w:rsid w:val="003B1B40"/>
    <w:rPr>
      <w:rFonts w:eastAsia="Arial" w:cs="Arial"/>
    </w:rPr>
  </w:style>
  <w:style w:type="character" w:customStyle="1" w:styleId="ListLabel29">
    <w:name w:val="ListLabel 29"/>
    <w:qFormat/>
    <w:rsid w:val="003B1B40"/>
    <w:rPr>
      <w:rFonts w:eastAsia="Arial" w:cs="Arial"/>
    </w:rPr>
  </w:style>
  <w:style w:type="character" w:customStyle="1" w:styleId="ListLabel30">
    <w:name w:val="ListLabel 30"/>
    <w:qFormat/>
    <w:rsid w:val="003B1B40"/>
    <w:rPr>
      <w:rFonts w:eastAsia="Arial" w:cs="Arial"/>
    </w:rPr>
  </w:style>
  <w:style w:type="character" w:customStyle="1" w:styleId="ListLabel31">
    <w:name w:val="ListLabel 31"/>
    <w:qFormat/>
    <w:rsid w:val="003B1B40"/>
    <w:rPr>
      <w:rFonts w:eastAsia="Arial" w:cs="Arial"/>
    </w:rPr>
  </w:style>
  <w:style w:type="character" w:customStyle="1" w:styleId="ListLabel32">
    <w:name w:val="ListLabel 32"/>
    <w:qFormat/>
    <w:rsid w:val="003B1B40"/>
    <w:rPr>
      <w:rFonts w:eastAsia="Arial" w:cs="Arial"/>
    </w:rPr>
  </w:style>
  <w:style w:type="character" w:customStyle="1" w:styleId="ListLabel33">
    <w:name w:val="ListLabel 33"/>
    <w:qFormat/>
    <w:rsid w:val="003B1B40"/>
    <w:rPr>
      <w:rFonts w:eastAsia="Arial" w:cs="Arial"/>
    </w:rPr>
  </w:style>
  <w:style w:type="character" w:customStyle="1" w:styleId="ListLabel34">
    <w:name w:val="ListLabel 34"/>
    <w:qFormat/>
    <w:rsid w:val="003B1B40"/>
    <w:rPr>
      <w:rFonts w:eastAsia="Arial" w:cs="Arial"/>
    </w:rPr>
  </w:style>
  <w:style w:type="character" w:customStyle="1" w:styleId="ListLabel35">
    <w:name w:val="ListLabel 35"/>
    <w:qFormat/>
    <w:rsid w:val="003B1B40"/>
    <w:rPr>
      <w:rFonts w:eastAsia="Arial" w:cs="Arial"/>
    </w:rPr>
  </w:style>
  <w:style w:type="character" w:customStyle="1" w:styleId="ListLabel36">
    <w:name w:val="ListLabel 36"/>
    <w:qFormat/>
    <w:rsid w:val="003B1B40"/>
    <w:rPr>
      <w:rFonts w:eastAsia="Arial" w:cs="Arial"/>
      <w:sz w:val="28"/>
    </w:rPr>
  </w:style>
  <w:style w:type="character" w:customStyle="1" w:styleId="ListLabel37">
    <w:name w:val="ListLabel 37"/>
    <w:qFormat/>
    <w:rsid w:val="003B1B40"/>
    <w:rPr>
      <w:rFonts w:eastAsia="Arial" w:cs="Arial"/>
    </w:rPr>
  </w:style>
  <w:style w:type="character" w:customStyle="1" w:styleId="ListLabel38">
    <w:name w:val="ListLabel 38"/>
    <w:qFormat/>
    <w:rsid w:val="003B1B40"/>
    <w:rPr>
      <w:rFonts w:eastAsia="Arial" w:cs="Arial"/>
    </w:rPr>
  </w:style>
  <w:style w:type="character" w:customStyle="1" w:styleId="ListLabel39">
    <w:name w:val="ListLabel 39"/>
    <w:qFormat/>
    <w:rsid w:val="003B1B40"/>
    <w:rPr>
      <w:rFonts w:eastAsia="Arial" w:cs="Arial"/>
    </w:rPr>
  </w:style>
  <w:style w:type="character" w:customStyle="1" w:styleId="ListLabel40">
    <w:name w:val="ListLabel 40"/>
    <w:qFormat/>
    <w:rsid w:val="003B1B40"/>
    <w:rPr>
      <w:rFonts w:eastAsia="Arial" w:cs="Arial"/>
    </w:rPr>
  </w:style>
  <w:style w:type="character" w:customStyle="1" w:styleId="ListLabel41">
    <w:name w:val="ListLabel 41"/>
    <w:qFormat/>
    <w:rsid w:val="003B1B40"/>
    <w:rPr>
      <w:rFonts w:eastAsia="Arial" w:cs="Arial"/>
    </w:rPr>
  </w:style>
  <w:style w:type="character" w:customStyle="1" w:styleId="ListLabel42">
    <w:name w:val="ListLabel 42"/>
    <w:qFormat/>
    <w:rsid w:val="003B1B40"/>
    <w:rPr>
      <w:rFonts w:eastAsia="Arial" w:cs="Arial"/>
    </w:rPr>
  </w:style>
  <w:style w:type="character" w:customStyle="1" w:styleId="ListLabel43">
    <w:name w:val="ListLabel 43"/>
    <w:qFormat/>
    <w:rsid w:val="003B1B40"/>
    <w:rPr>
      <w:rFonts w:eastAsia="Arial" w:cs="Arial"/>
    </w:rPr>
  </w:style>
  <w:style w:type="character" w:customStyle="1" w:styleId="ListLabel44">
    <w:name w:val="ListLabel 44"/>
    <w:qFormat/>
    <w:rsid w:val="003B1B40"/>
    <w:rPr>
      <w:rFonts w:eastAsia="Arial" w:cs="Arial"/>
    </w:rPr>
  </w:style>
  <w:style w:type="character" w:customStyle="1" w:styleId="ListLabel45">
    <w:name w:val="ListLabel 45"/>
    <w:qFormat/>
    <w:rsid w:val="003B1B40"/>
    <w:rPr>
      <w:rFonts w:eastAsia="Arial" w:cs="Arial"/>
    </w:rPr>
  </w:style>
  <w:style w:type="character" w:customStyle="1" w:styleId="ListLabel46">
    <w:name w:val="ListLabel 46"/>
    <w:qFormat/>
    <w:rsid w:val="003B1B40"/>
    <w:rPr>
      <w:rFonts w:eastAsia="Arial" w:cs="Arial"/>
    </w:rPr>
  </w:style>
  <w:style w:type="character" w:customStyle="1" w:styleId="ListLabel47">
    <w:name w:val="ListLabel 47"/>
    <w:qFormat/>
    <w:rsid w:val="003B1B40"/>
    <w:rPr>
      <w:rFonts w:eastAsia="Arial" w:cs="Arial"/>
    </w:rPr>
  </w:style>
  <w:style w:type="character" w:customStyle="1" w:styleId="ListLabel48">
    <w:name w:val="ListLabel 48"/>
    <w:qFormat/>
    <w:rsid w:val="003B1B40"/>
    <w:rPr>
      <w:rFonts w:eastAsia="Arial" w:cs="Arial"/>
    </w:rPr>
  </w:style>
  <w:style w:type="character" w:customStyle="1" w:styleId="ListLabel49">
    <w:name w:val="ListLabel 49"/>
    <w:qFormat/>
    <w:rsid w:val="003B1B40"/>
    <w:rPr>
      <w:rFonts w:eastAsia="Arial" w:cs="Arial"/>
    </w:rPr>
  </w:style>
  <w:style w:type="character" w:customStyle="1" w:styleId="ListLabel50">
    <w:name w:val="ListLabel 50"/>
    <w:qFormat/>
    <w:rsid w:val="003B1B40"/>
    <w:rPr>
      <w:rFonts w:eastAsia="Arial" w:cs="Arial"/>
    </w:rPr>
  </w:style>
  <w:style w:type="character" w:customStyle="1" w:styleId="ListLabel51">
    <w:name w:val="ListLabel 51"/>
    <w:qFormat/>
    <w:rsid w:val="003B1B40"/>
    <w:rPr>
      <w:rFonts w:eastAsia="Arial" w:cs="Arial"/>
    </w:rPr>
  </w:style>
  <w:style w:type="character" w:customStyle="1" w:styleId="ListLabel52">
    <w:name w:val="ListLabel 52"/>
    <w:qFormat/>
    <w:rsid w:val="003B1B40"/>
    <w:rPr>
      <w:rFonts w:eastAsia="Arial" w:cs="Arial"/>
    </w:rPr>
  </w:style>
  <w:style w:type="character" w:customStyle="1" w:styleId="ListLabel53">
    <w:name w:val="ListLabel 53"/>
    <w:qFormat/>
    <w:rsid w:val="003B1B40"/>
    <w:rPr>
      <w:rFonts w:eastAsia="Arial" w:cs="Arial"/>
    </w:rPr>
  </w:style>
  <w:style w:type="character" w:customStyle="1" w:styleId="ListLabel54">
    <w:name w:val="ListLabel 54"/>
    <w:qFormat/>
    <w:rsid w:val="003B1B40"/>
    <w:rPr>
      <w:rFonts w:eastAsia="Arial" w:cs="Arial"/>
    </w:rPr>
  </w:style>
  <w:style w:type="character" w:customStyle="1" w:styleId="ListLabel55">
    <w:name w:val="ListLabel 55"/>
    <w:qFormat/>
    <w:rsid w:val="003B1B40"/>
    <w:rPr>
      <w:rFonts w:eastAsia="Arial" w:cs="Arial"/>
    </w:rPr>
  </w:style>
  <w:style w:type="character" w:customStyle="1" w:styleId="ListLabel56">
    <w:name w:val="ListLabel 56"/>
    <w:qFormat/>
    <w:rsid w:val="003B1B40"/>
    <w:rPr>
      <w:rFonts w:eastAsia="Arial" w:cs="Arial"/>
    </w:rPr>
  </w:style>
  <w:style w:type="character" w:customStyle="1" w:styleId="ListLabel57">
    <w:name w:val="ListLabel 57"/>
    <w:qFormat/>
    <w:rsid w:val="003B1B40"/>
    <w:rPr>
      <w:rFonts w:eastAsia="Arial" w:cs="Arial"/>
    </w:rPr>
  </w:style>
  <w:style w:type="character" w:customStyle="1" w:styleId="ListLabel58">
    <w:name w:val="ListLabel 58"/>
    <w:qFormat/>
    <w:rsid w:val="003B1B40"/>
    <w:rPr>
      <w:rFonts w:eastAsia="Arial" w:cs="Arial"/>
    </w:rPr>
  </w:style>
  <w:style w:type="character" w:customStyle="1" w:styleId="ListLabel59">
    <w:name w:val="ListLabel 59"/>
    <w:qFormat/>
    <w:rsid w:val="003B1B40"/>
    <w:rPr>
      <w:rFonts w:eastAsia="Arial" w:cs="Arial"/>
    </w:rPr>
  </w:style>
  <w:style w:type="character" w:customStyle="1" w:styleId="ListLabel60">
    <w:name w:val="ListLabel 60"/>
    <w:qFormat/>
    <w:rsid w:val="003B1B40"/>
    <w:rPr>
      <w:rFonts w:eastAsia="Arial" w:cs="Arial"/>
    </w:rPr>
  </w:style>
  <w:style w:type="character" w:customStyle="1" w:styleId="ListLabel61">
    <w:name w:val="ListLabel 61"/>
    <w:qFormat/>
    <w:rsid w:val="003B1B40"/>
    <w:rPr>
      <w:rFonts w:eastAsia="Arial" w:cs="Arial"/>
    </w:rPr>
  </w:style>
  <w:style w:type="character" w:customStyle="1" w:styleId="ListLabel62">
    <w:name w:val="ListLabel 62"/>
    <w:qFormat/>
    <w:rsid w:val="003B1B40"/>
    <w:rPr>
      <w:rFonts w:eastAsia="Arial" w:cs="Arial"/>
    </w:rPr>
  </w:style>
  <w:style w:type="character" w:customStyle="1" w:styleId="ListLabel63">
    <w:name w:val="ListLabel 63"/>
    <w:qFormat/>
    <w:rsid w:val="003B1B40"/>
    <w:rPr>
      <w:rFonts w:eastAsia="Arial" w:cs="Arial"/>
    </w:rPr>
  </w:style>
  <w:style w:type="character" w:customStyle="1" w:styleId="ListLabel64">
    <w:name w:val="ListLabel 64"/>
    <w:qFormat/>
    <w:rsid w:val="003B1B40"/>
    <w:rPr>
      <w:rFonts w:eastAsia="Arial" w:cs="Arial"/>
    </w:rPr>
  </w:style>
  <w:style w:type="character" w:customStyle="1" w:styleId="ListLabel65">
    <w:name w:val="ListLabel 65"/>
    <w:qFormat/>
    <w:rsid w:val="003B1B40"/>
    <w:rPr>
      <w:rFonts w:eastAsia="Arial" w:cs="Arial"/>
    </w:rPr>
  </w:style>
  <w:style w:type="character" w:customStyle="1" w:styleId="ListLabel66">
    <w:name w:val="ListLabel 66"/>
    <w:qFormat/>
    <w:rsid w:val="003B1B40"/>
    <w:rPr>
      <w:rFonts w:eastAsia="Arial" w:cs="Arial"/>
    </w:rPr>
  </w:style>
  <w:style w:type="character" w:customStyle="1" w:styleId="ListLabel67">
    <w:name w:val="ListLabel 67"/>
    <w:qFormat/>
    <w:rsid w:val="003B1B40"/>
    <w:rPr>
      <w:rFonts w:eastAsia="Arial" w:cs="Arial"/>
    </w:rPr>
  </w:style>
  <w:style w:type="character" w:customStyle="1" w:styleId="ListLabel68">
    <w:name w:val="ListLabel 68"/>
    <w:qFormat/>
    <w:rsid w:val="003B1B40"/>
    <w:rPr>
      <w:rFonts w:eastAsia="Arial" w:cs="Arial"/>
    </w:rPr>
  </w:style>
  <w:style w:type="character" w:customStyle="1" w:styleId="ListLabel69">
    <w:name w:val="ListLabel 69"/>
    <w:qFormat/>
    <w:rsid w:val="003B1B40"/>
    <w:rPr>
      <w:rFonts w:eastAsia="Arial" w:cs="Arial"/>
    </w:rPr>
  </w:style>
  <w:style w:type="character" w:customStyle="1" w:styleId="ListLabel70">
    <w:name w:val="ListLabel 70"/>
    <w:qFormat/>
    <w:rsid w:val="003B1B40"/>
    <w:rPr>
      <w:rFonts w:eastAsia="Arial" w:cs="Arial"/>
    </w:rPr>
  </w:style>
  <w:style w:type="character" w:customStyle="1" w:styleId="ListLabel71">
    <w:name w:val="ListLabel 71"/>
    <w:qFormat/>
    <w:rsid w:val="003B1B40"/>
    <w:rPr>
      <w:rFonts w:eastAsia="Arial" w:cs="Arial"/>
    </w:rPr>
  </w:style>
  <w:style w:type="character" w:customStyle="1" w:styleId="ListLabel72">
    <w:name w:val="ListLabel 72"/>
    <w:qFormat/>
    <w:rsid w:val="003B1B40"/>
    <w:rPr>
      <w:rFonts w:eastAsia="Arial" w:cs="Arial"/>
    </w:rPr>
  </w:style>
  <w:style w:type="character" w:customStyle="1" w:styleId="ListLabel73">
    <w:name w:val="ListLabel 73"/>
    <w:qFormat/>
    <w:rsid w:val="003B1B40"/>
    <w:rPr>
      <w:rFonts w:eastAsia="Arial" w:cs="Arial"/>
    </w:rPr>
  </w:style>
  <w:style w:type="character" w:customStyle="1" w:styleId="ListLabel74">
    <w:name w:val="ListLabel 74"/>
    <w:qFormat/>
    <w:rsid w:val="003B1B40"/>
    <w:rPr>
      <w:rFonts w:cs="Courier New"/>
    </w:rPr>
  </w:style>
  <w:style w:type="character" w:customStyle="1" w:styleId="ListLabel75">
    <w:name w:val="ListLabel 75"/>
    <w:qFormat/>
    <w:rsid w:val="003B1B40"/>
    <w:rPr>
      <w:rFonts w:cs="Courier New"/>
    </w:rPr>
  </w:style>
  <w:style w:type="character" w:customStyle="1" w:styleId="ListLabel76">
    <w:name w:val="ListLabel 76"/>
    <w:qFormat/>
    <w:rsid w:val="003B1B40"/>
    <w:rPr>
      <w:rFonts w:cs="Courier New"/>
    </w:rPr>
  </w:style>
  <w:style w:type="character" w:customStyle="1" w:styleId="ListLabel77">
    <w:name w:val="ListLabel 77"/>
    <w:qFormat/>
    <w:rsid w:val="003B1B40"/>
    <w:rPr>
      <w:rFonts w:cs="Arial"/>
      <w:sz w:val="28"/>
    </w:rPr>
  </w:style>
  <w:style w:type="character" w:customStyle="1" w:styleId="ListLabel78">
    <w:name w:val="ListLabel 78"/>
    <w:qFormat/>
    <w:rsid w:val="003B1B40"/>
    <w:rPr>
      <w:rFonts w:cs="Arial"/>
    </w:rPr>
  </w:style>
  <w:style w:type="character" w:customStyle="1" w:styleId="ListLabel79">
    <w:name w:val="ListLabel 79"/>
    <w:qFormat/>
    <w:rsid w:val="003B1B40"/>
    <w:rPr>
      <w:rFonts w:cs="Arial"/>
    </w:rPr>
  </w:style>
  <w:style w:type="character" w:customStyle="1" w:styleId="ListLabel80">
    <w:name w:val="ListLabel 80"/>
    <w:qFormat/>
    <w:rsid w:val="003B1B40"/>
    <w:rPr>
      <w:rFonts w:cs="Arial"/>
    </w:rPr>
  </w:style>
  <w:style w:type="character" w:customStyle="1" w:styleId="ListLabel81">
    <w:name w:val="ListLabel 81"/>
    <w:qFormat/>
    <w:rsid w:val="003B1B40"/>
    <w:rPr>
      <w:rFonts w:cs="Arial"/>
    </w:rPr>
  </w:style>
  <w:style w:type="character" w:customStyle="1" w:styleId="ListLabel82">
    <w:name w:val="ListLabel 82"/>
    <w:qFormat/>
    <w:rsid w:val="003B1B40"/>
    <w:rPr>
      <w:rFonts w:cs="Arial"/>
    </w:rPr>
  </w:style>
  <w:style w:type="character" w:customStyle="1" w:styleId="ListLabel83">
    <w:name w:val="ListLabel 83"/>
    <w:qFormat/>
    <w:rsid w:val="003B1B40"/>
    <w:rPr>
      <w:rFonts w:cs="Arial"/>
    </w:rPr>
  </w:style>
  <w:style w:type="character" w:customStyle="1" w:styleId="ListLabel84">
    <w:name w:val="ListLabel 84"/>
    <w:qFormat/>
    <w:rsid w:val="003B1B40"/>
    <w:rPr>
      <w:rFonts w:cs="Arial"/>
    </w:rPr>
  </w:style>
  <w:style w:type="character" w:customStyle="1" w:styleId="ListLabel85">
    <w:name w:val="ListLabel 85"/>
    <w:qFormat/>
    <w:rsid w:val="003B1B40"/>
    <w:rPr>
      <w:rFonts w:cs="Arial"/>
    </w:rPr>
  </w:style>
  <w:style w:type="character" w:customStyle="1" w:styleId="ListLabel86">
    <w:name w:val="ListLabel 86"/>
    <w:qFormat/>
    <w:rsid w:val="003B1B40"/>
    <w:rPr>
      <w:rFonts w:cs="Arial"/>
      <w:sz w:val="28"/>
    </w:rPr>
  </w:style>
  <w:style w:type="character" w:customStyle="1" w:styleId="ListLabel87">
    <w:name w:val="ListLabel 87"/>
    <w:qFormat/>
    <w:rsid w:val="003B1B40"/>
    <w:rPr>
      <w:rFonts w:cs="Arial"/>
    </w:rPr>
  </w:style>
  <w:style w:type="character" w:customStyle="1" w:styleId="ListLabel88">
    <w:name w:val="ListLabel 88"/>
    <w:qFormat/>
    <w:rsid w:val="003B1B40"/>
    <w:rPr>
      <w:rFonts w:cs="Arial"/>
    </w:rPr>
  </w:style>
  <w:style w:type="character" w:customStyle="1" w:styleId="ListLabel89">
    <w:name w:val="ListLabel 89"/>
    <w:qFormat/>
    <w:rsid w:val="003B1B40"/>
    <w:rPr>
      <w:rFonts w:cs="Arial"/>
    </w:rPr>
  </w:style>
  <w:style w:type="character" w:customStyle="1" w:styleId="ListLabel90">
    <w:name w:val="ListLabel 90"/>
    <w:qFormat/>
    <w:rsid w:val="003B1B40"/>
    <w:rPr>
      <w:rFonts w:cs="Arial"/>
    </w:rPr>
  </w:style>
  <w:style w:type="character" w:customStyle="1" w:styleId="ListLabel91">
    <w:name w:val="ListLabel 91"/>
    <w:qFormat/>
    <w:rsid w:val="003B1B40"/>
    <w:rPr>
      <w:rFonts w:cs="Arial"/>
    </w:rPr>
  </w:style>
  <w:style w:type="character" w:customStyle="1" w:styleId="ListLabel92">
    <w:name w:val="ListLabel 92"/>
    <w:qFormat/>
    <w:rsid w:val="003B1B40"/>
    <w:rPr>
      <w:rFonts w:cs="Arial"/>
    </w:rPr>
  </w:style>
  <w:style w:type="character" w:customStyle="1" w:styleId="ListLabel93">
    <w:name w:val="ListLabel 93"/>
    <w:qFormat/>
    <w:rsid w:val="003B1B40"/>
    <w:rPr>
      <w:rFonts w:cs="Arial"/>
    </w:rPr>
  </w:style>
  <w:style w:type="character" w:customStyle="1" w:styleId="ListLabel94">
    <w:name w:val="ListLabel 94"/>
    <w:qFormat/>
    <w:rsid w:val="003B1B40"/>
    <w:rPr>
      <w:rFonts w:cs="Arial"/>
    </w:rPr>
  </w:style>
  <w:style w:type="character" w:customStyle="1" w:styleId="ListLabel95">
    <w:name w:val="ListLabel 95"/>
    <w:qFormat/>
    <w:rsid w:val="003B1B40"/>
    <w:rPr>
      <w:rFonts w:cs="Symbol"/>
    </w:rPr>
  </w:style>
  <w:style w:type="character" w:customStyle="1" w:styleId="ListLabel96">
    <w:name w:val="ListLabel 96"/>
    <w:qFormat/>
    <w:rsid w:val="003B1B40"/>
    <w:rPr>
      <w:rFonts w:cs="Courier New"/>
    </w:rPr>
  </w:style>
  <w:style w:type="character" w:customStyle="1" w:styleId="ListLabel97">
    <w:name w:val="ListLabel 97"/>
    <w:qFormat/>
    <w:rsid w:val="003B1B40"/>
    <w:rPr>
      <w:rFonts w:cs="Wingdings"/>
    </w:rPr>
  </w:style>
  <w:style w:type="character" w:customStyle="1" w:styleId="ListLabel98">
    <w:name w:val="ListLabel 98"/>
    <w:qFormat/>
    <w:rsid w:val="003B1B40"/>
    <w:rPr>
      <w:rFonts w:cs="Symbol"/>
    </w:rPr>
  </w:style>
  <w:style w:type="character" w:customStyle="1" w:styleId="ListLabel99">
    <w:name w:val="ListLabel 99"/>
    <w:qFormat/>
    <w:rsid w:val="003B1B40"/>
    <w:rPr>
      <w:rFonts w:cs="Courier New"/>
    </w:rPr>
  </w:style>
  <w:style w:type="character" w:customStyle="1" w:styleId="ListLabel100">
    <w:name w:val="ListLabel 100"/>
    <w:qFormat/>
    <w:rsid w:val="003B1B40"/>
    <w:rPr>
      <w:rFonts w:cs="Wingdings"/>
    </w:rPr>
  </w:style>
  <w:style w:type="character" w:customStyle="1" w:styleId="ListLabel101">
    <w:name w:val="ListLabel 101"/>
    <w:qFormat/>
    <w:rsid w:val="003B1B40"/>
    <w:rPr>
      <w:rFonts w:cs="Symbol"/>
    </w:rPr>
  </w:style>
  <w:style w:type="character" w:customStyle="1" w:styleId="ListLabel102">
    <w:name w:val="ListLabel 102"/>
    <w:qFormat/>
    <w:rsid w:val="003B1B40"/>
    <w:rPr>
      <w:rFonts w:cs="Courier New"/>
    </w:rPr>
  </w:style>
  <w:style w:type="character" w:customStyle="1" w:styleId="ListLabel103">
    <w:name w:val="ListLabel 103"/>
    <w:qFormat/>
    <w:rsid w:val="003B1B40"/>
    <w:rPr>
      <w:rFonts w:cs="Wingdings"/>
    </w:rPr>
  </w:style>
  <w:style w:type="paragraph" w:customStyle="1" w:styleId="12">
    <w:name w:val="Заголовок1"/>
    <w:basedOn w:val="a"/>
    <w:next w:val="a4"/>
    <w:qFormat/>
    <w:rsid w:val="003B1B4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3B1B40"/>
    <w:pPr>
      <w:spacing w:after="140" w:line="288" w:lineRule="auto"/>
    </w:pPr>
  </w:style>
  <w:style w:type="paragraph" w:styleId="a5">
    <w:name w:val="List"/>
    <w:basedOn w:val="a4"/>
    <w:rsid w:val="003B1B40"/>
    <w:rPr>
      <w:rFonts w:cs="Arial Unicode MS"/>
    </w:rPr>
  </w:style>
  <w:style w:type="paragraph" w:styleId="a6">
    <w:name w:val="Title"/>
    <w:basedOn w:val="a"/>
    <w:rsid w:val="003B1B40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rsid w:val="003B1B40"/>
    <w:pPr>
      <w:suppressLineNumbers/>
    </w:pPr>
    <w:rPr>
      <w:rFonts w:cs="Arial Unicode MS"/>
    </w:rPr>
  </w:style>
  <w:style w:type="paragraph" w:customStyle="1" w:styleId="a8">
    <w:name w:val="Заглавие"/>
    <w:basedOn w:val="a"/>
    <w:rsid w:val="003B1B4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9">
    <w:name w:val="Subtitle"/>
    <w:basedOn w:val="a"/>
    <w:rsid w:val="003B1B4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uiPriority w:val="99"/>
    <w:semiHidden/>
    <w:unhideWhenUsed/>
    <w:qFormat/>
    <w:rsid w:val="00E479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73413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73557A"/>
  </w:style>
  <w:style w:type="paragraph" w:styleId="ad">
    <w:name w:val="footer"/>
    <w:basedOn w:val="a"/>
    <w:rsid w:val="003B1B40"/>
  </w:style>
  <w:style w:type="table" w:customStyle="1" w:styleId="TableNormal">
    <w:name w:val="Table Normal"/>
    <w:rsid w:val="003B1B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2232E"/>
    <w:pPr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A05D96"/>
    <w:rPr>
      <w:rFonts w:ascii="Times New Roman" w:hAnsi="Times New Roman" w:cs="Times New Roman" w:hint="default"/>
      <w:sz w:val="26"/>
    </w:rPr>
  </w:style>
  <w:style w:type="character" w:styleId="ae">
    <w:name w:val="Hyperlink"/>
    <w:basedOn w:val="a0"/>
    <w:uiPriority w:val="99"/>
    <w:unhideWhenUsed/>
    <w:rsid w:val="00A05D9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055C1"/>
    <w:rPr>
      <w:color w:val="800080" w:themeColor="followedHyperlink"/>
      <w:u w:val="single"/>
    </w:rPr>
  </w:style>
  <w:style w:type="paragraph" w:styleId="af0">
    <w:name w:val="TOC Heading"/>
    <w:basedOn w:val="10"/>
    <w:next w:val="a"/>
    <w:uiPriority w:val="39"/>
    <w:semiHidden/>
    <w:unhideWhenUsed/>
    <w:qFormat/>
    <w:rsid w:val="004D4839"/>
    <w:pPr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D4839"/>
    <w:pPr>
      <w:ind w:left="480"/>
    </w:pPr>
    <w:rPr>
      <w:rFonts w:asciiTheme="minorHAnsi" w:hAnsiTheme="minorHAnsi"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70433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04332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704332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704332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704332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04332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04332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04332"/>
    <w:pPr>
      <w:ind w:left="1920"/>
    </w:pPr>
    <w:rPr>
      <w:rFonts w:asciiTheme="minorHAnsi" w:hAnsiTheme="minorHAnsi"/>
      <w:sz w:val="20"/>
      <w:szCs w:val="20"/>
    </w:rPr>
  </w:style>
  <w:style w:type="paragraph" w:customStyle="1" w:styleId="1">
    <w:name w:val="Стиль1"/>
    <w:basedOn w:val="10"/>
    <w:link w:val="14"/>
    <w:qFormat/>
    <w:rsid w:val="00AF6ACD"/>
    <w:pPr>
      <w:numPr>
        <w:numId w:val="32"/>
      </w:numPr>
    </w:pPr>
    <w:rPr>
      <w:sz w:val="28"/>
      <w:szCs w:val="32"/>
    </w:rPr>
  </w:style>
  <w:style w:type="paragraph" w:customStyle="1" w:styleId="22">
    <w:name w:val="Стиль2"/>
    <w:basedOn w:val="2"/>
    <w:link w:val="23"/>
    <w:qFormat/>
    <w:rsid w:val="006905A9"/>
  </w:style>
  <w:style w:type="character" w:customStyle="1" w:styleId="11">
    <w:name w:val="Заголовок 1 Знак"/>
    <w:basedOn w:val="a0"/>
    <w:link w:val="10"/>
    <w:rsid w:val="00704332"/>
    <w:rPr>
      <w:b/>
      <w:sz w:val="48"/>
      <w:szCs w:val="48"/>
    </w:rPr>
  </w:style>
  <w:style w:type="character" w:customStyle="1" w:styleId="14">
    <w:name w:val="Стиль1 Знак"/>
    <w:basedOn w:val="11"/>
    <w:link w:val="1"/>
    <w:rsid w:val="00AF6ACD"/>
    <w:rPr>
      <w:b/>
      <w:sz w:val="28"/>
      <w:szCs w:val="32"/>
    </w:rPr>
  </w:style>
  <w:style w:type="paragraph" w:customStyle="1" w:styleId="32">
    <w:name w:val="Стиль3"/>
    <w:basedOn w:val="3"/>
    <w:link w:val="33"/>
    <w:qFormat/>
    <w:rsid w:val="006905A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905A9"/>
    <w:rPr>
      <w:b/>
      <w:sz w:val="28"/>
      <w:szCs w:val="28"/>
    </w:rPr>
  </w:style>
  <w:style w:type="character" w:customStyle="1" w:styleId="23">
    <w:name w:val="Стиль2 Знак"/>
    <w:basedOn w:val="20"/>
    <w:link w:val="22"/>
    <w:rsid w:val="006905A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6905A9"/>
    <w:rPr>
      <w:b/>
      <w:sz w:val="28"/>
      <w:szCs w:val="28"/>
    </w:rPr>
  </w:style>
  <w:style w:type="character" w:customStyle="1" w:styleId="33">
    <w:name w:val="Стиль3 Знак"/>
    <w:basedOn w:val="30"/>
    <w:link w:val="32"/>
    <w:rsid w:val="006905A9"/>
    <w:rPr>
      <w:b/>
      <w:sz w:val="24"/>
      <w:szCs w:val="28"/>
    </w:rPr>
  </w:style>
  <w:style w:type="paragraph" w:styleId="af1">
    <w:name w:val="header"/>
    <w:basedOn w:val="a"/>
    <w:link w:val="af2"/>
    <w:uiPriority w:val="99"/>
    <w:unhideWhenUsed/>
    <w:rsid w:val="00AB0D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0D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rsu.ru/ru/i_depart/docs.php?IBLOCK_ID=2016" TargetMode="External"/><Relationship Id="rId18" Type="http://schemas.openxmlformats.org/officeDocument/2006/relationships/hyperlink" Target="http://www.mrsu.ru/ru/i_depart/docs.php?IBLOCK_ID=2016" TargetMode="External"/><Relationship Id="rId26" Type="http://schemas.openxmlformats.org/officeDocument/2006/relationships/hyperlink" Target="http://students.mrsu.ru/index.php?option=com_content&amp;view=article&amp;id=95&amp;Itemid=233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ents.mrsu.ru/docs/studsovet/polojenie_cc.docx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rsu.ru/ru/i_depart/docs.php?ELEMENT_ID=5615" TargetMode="External"/><Relationship Id="rId17" Type="http://schemas.openxmlformats.org/officeDocument/2006/relationships/hyperlink" Target="http://elf-english.ru/goto/http:/www.usmle.org/" TargetMode="External"/><Relationship Id="rId25" Type="http://schemas.openxmlformats.org/officeDocument/2006/relationships/hyperlink" Target="http://www.library.mrsu.ru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elf-english.ru/goto/http:/www.amc.org.au/" TargetMode="External"/><Relationship Id="rId20" Type="http://schemas.openxmlformats.org/officeDocument/2006/relationships/hyperlink" Target="http://www.mrsu.ru/ru/i_depart/docs.php?IBLOCK_ID=201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u.ru/ru/docs/index.php?ID=12456" TargetMode="External"/><Relationship Id="rId24" Type="http://schemas.openxmlformats.org/officeDocument/2006/relationships/hyperlink" Target="http://www.mrsu.ru/ru/getfile.php?ID=54287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rsu.ru/ru/i_depart/docs.php?ELEMENT_ID=5447" TargetMode="External"/><Relationship Id="rId23" Type="http://schemas.openxmlformats.org/officeDocument/2006/relationships/hyperlink" Target="http://students.mrsu.ru/" TargetMode="External"/><Relationship Id="rId28" Type="http://schemas.openxmlformats.org/officeDocument/2006/relationships/hyperlink" Target="http://students.mrsu.ru/index.php?option=com_content&amp;view=article&amp;id=96&amp;Itemid=22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rsu.ru/ru/docs/index.php?ID=12456" TargetMode="External"/><Relationship Id="rId19" Type="http://schemas.openxmlformats.org/officeDocument/2006/relationships/hyperlink" Target="http://www.mrsu.ru/ru/i_depart/docs.php?ELEMENT_ID=3129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f-english.ru/goto/http:/www.usmle.org/" TargetMode="External"/><Relationship Id="rId14" Type="http://schemas.openxmlformats.org/officeDocument/2006/relationships/hyperlink" Target="http://www.mrsu.ru/ru/i_depart/detail.php?ID=5422" TargetMode="External"/><Relationship Id="rId22" Type="http://schemas.openxmlformats.org/officeDocument/2006/relationships/hyperlink" Target="http://www.mrsu.ru/ru/i_depart/docs.php?IBLOCK_ID=2016" TargetMode="External"/><Relationship Id="rId27" Type="http://schemas.openxmlformats.org/officeDocument/2006/relationships/hyperlink" Target="http://students.mrsu.ru/index.php?option=com_content&amp;view=article&amp;id=96&amp;Itemid=227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AE1F-7FEB-41BC-9B42-4D19B69C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9981</Words>
  <Characters>56894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dc:description/>
  <cp:lastModifiedBy>Anna Soloveva</cp:lastModifiedBy>
  <cp:revision>12</cp:revision>
  <dcterms:created xsi:type="dcterms:W3CDTF">2016-06-27T18:41:00Z</dcterms:created>
  <dcterms:modified xsi:type="dcterms:W3CDTF">2019-05-13T17:05:00Z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