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81885" w14:textId="22564D95" w:rsidR="00394846" w:rsidRPr="0022638D" w:rsidRDefault="0020525F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1E0A7A" wp14:editId="4A5AA248">
            <wp:simplePos x="0" y="0"/>
            <wp:positionH relativeFrom="column">
              <wp:posOffset>-1137285</wp:posOffset>
            </wp:positionH>
            <wp:positionV relativeFrom="paragraph">
              <wp:posOffset>-720090</wp:posOffset>
            </wp:positionV>
            <wp:extent cx="775843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17691" w14:textId="77777777"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6759" w:tblpY="64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394846" w:rsidRPr="0022638D" w14:paraId="6FF66A0C" w14:textId="77777777" w:rsidTr="00EA0C48">
        <w:tc>
          <w:tcPr>
            <w:tcW w:w="4503" w:type="dxa"/>
          </w:tcPr>
          <w:p w14:paraId="6E3E60C1" w14:textId="7604DC2D" w:rsidR="00394846" w:rsidRPr="006960A0" w:rsidRDefault="00394846" w:rsidP="00977700">
            <w:pPr>
              <w:tabs>
                <w:tab w:val="left" w:pos="6096"/>
              </w:tabs>
              <w:jc w:val="right"/>
              <w:rPr>
                <w:sz w:val="28"/>
                <w:szCs w:val="28"/>
              </w:rPr>
            </w:pPr>
            <w:r w:rsidRPr="006960A0">
              <w:rPr>
                <w:b/>
                <w:bCs/>
                <w:sz w:val="28"/>
                <w:szCs w:val="28"/>
              </w:rPr>
              <w:t>Утверждаю</w:t>
            </w:r>
          </w:p>
          <w:p w14:paraId="6A12C246" w14:textId="337F9B57" w:rsidR="00394846" w:rsidRPr="006960A0" w:rsidRDefault="00394846" w:rsidP="006960A0">
            <w:pPr>
              <w:pStyle w:val="Default"/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ab/>
              <w:t>Председатель Высшего</w:t>
            </w:r>
          </w:p>
          <w:p w14:paraId="6CB3E280" w14:textId="5C318AB9" w:rsidR="00394846" w:rsidRPr="006960A0" w:rsidRDefault="00394846" w:rsidP="00EA0C48">
            <w:pPr>
              <w:pStyle w:val="Default"/>
              <w:tabs>
                <w:tab w:val="left" w:pos="6096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  <w:p w14:paraId="4C0537FE" w14:textId="2B460EB6" w:rsidR="00394846" w:rsidRPr="006960A0" w:rsidRDefault="00394846" w:rsidP="00977700">
            <w:pPr>
              <w:pStyle w:val="Default"/>
              <w:tabs>
                <w:tab w:val="left" w:pos="6096"/>
              </w:tabs>
              <w:spacing w:before="12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____________ В.Д. Шадриков</w:t>
            </w:r>
          </w:p>
          <w:p w14:paraId="7F41EFE6" w14:textId="5EE8EF6D" w:rsidR="00394846" w:rsidRPr="006960A0" w:rsidRDefault="00394846" w:rsidP="00977700">
            <w:pPr>
              <w:pStyle w:val="Default"/>
              <w:tabs>
                <w:tab w:val="left" w:pos="6096"/>
              </w:tabs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77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770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7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F9D4896" w14:textId="77777777" w:rsidR="00394846" w:rsidRPr="006960A0" w:rsidRDefault="00394846" w:rsidP="006960A0">
            <w:pPr>
              <w:tabs>
                <w:tab w:val="left" w:pos="6096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B4F3A1B" w14:textId="77777777"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p w14:paraId="0974FF72" w14:textId="77777777"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p w14:paraId="68785F86" w14:textId="77777777" w:rsidR="00394846" w:rsidRPr="0022638D" w:rsidRDefault="00394846" w:rsidP="005D3ED8">
      <w:pPr>
        <w:tabs>
          <w:tab w:val="left" w:pos="6096"/>
        </w:tabs>
        <w:jc w:val="center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ab/>
      </w:r>
    </w:p>
    <w:p w14:paraId="6CF590D6" w14:textId="77777777"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br w:type="textWrapping" w:clear="all"/>
      </w:r>
    </w:p>
    <w:p w14:paraId="23C256EF" w14:textId="77777777" w:rsidR="00394846" w:rsidRPr="0022638D" w:rsidRDefault="00394846" w:rsidP="00FB37B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18DC598" w14:textId="77777777" w:rsidR="00394846" w:rsidRPr="0022638D" w:rsidRDefault="00394846" w:rsidP="00FB37B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6E24FF4" w14:textId="77777777" w:rsidR="00394846" w:rsidRPr="0022638D" w:rsidRDefault="00394846" w:rsidP="00FB37B8"/>
    <w:p w14:paraId="132227AC" w14:textId="77777777" w:rsidR="00394846" w:rsidRPr="0022638D" w:rsidRDefault="00394846" w:rsidP="00FB37B8"/>
    <w:p w14:paraId="2058B7C5" w14:textId="77777777" w:rsidR="00394846" w:rsidRPr="0022638D" w:rsidRDefault="00394846" w:rsidP="00FB37B8"/>
    <w:p w14:paraId="068EC295" w14:textId="77777777" w:rsidR="00394846" w:rsidRPr="0022638D" w:rsidRDefault="00394846" w:rsidP="00FB37B8"/>
    <w:p w14:paraId="2DCB8295" w14:textId="77777777" w:rsidR="00394846" w:rsidRPr="0022638D" w:rsidRDefault="00394846" w:rsidP="00B819EF">
      <w:pPr>
        <w:jc w:val="center"/>
        <w:rPr>
          <w:b/>
          <w:bCs/>
          <w:sz w:val="32"/>
          <w:szCs w:val="32"/>
        </w:rPr>
      </w:pPr>
      <w:bookmarkStart w:id="0" w:name="_Toc380659541"/>
      <w:r w:rsidRPr="0022638D">
        <w:rPr>
          <w:b/>
          <w:bCs/>
          <w:sz w:val="32"/>
          <w:szCs w:val="32"/>
        </w:rPr>
        <w:t>ОТЧЁТ</w:t>
      </w:r>
      <w:bookmarkEnd w:id="0"/>
    </w:p>
    <w:p w14:paraId="735D474C" w14:textId="77777777" w:rsidR="00D35847" w:rsidRDefault="00394846" w:rsidP="00B819EF">
      <w:pPr>
        <w:jc w:val="center"/>
        <w:rPr>
          <w:b/>
          <w:bCs/>
          <w:sz w:val="32"/>
          <w:szCs w:val="32"/>
        </w:rPr>
      </w:pPr>
      <w:bookmarkStart w:id="1" w:name="_Toc380659542"/>
      <w:r w:rsidRPr="0022638D">
        <w:rPr>
          <w:b/>
          <w:bCs/>
          <w:sz w:val="32"/>
          <w:szCs w:val="32"/>
        </w:rPr>
        <w:t xml:space="preserve">о результатах внешней оценки </w:t>
      </w:r>
    </w:p>
    <w:p w14:paraId="5C851F26" w14:textId="77777777" w:rsidR="00B80C1C" w:rsidRDefault="00394846" w:rsidP="00B819EF">
      <w:pPr>
        <w:jc w:val="center"/>
        <w:rPr>
          <w:b/>
          <w:bCs/>
          <w:sz w:val="32"/>
          <w:szCs w:val="32"/>
        </w:rPr>
      </w:pPr>
      <w:r w:rsidRPr="0022638D">
        <w:rPr>
          <w:b/>
          <w:bCs/>
          <w:sz w:val="32"/>
          <w:szCs w:val="32"/>
        </w:rPr>
        <w:t xml:space="preserve">основной образовательной программы </w:t>
      </w:r>
      <w:r w:rsidR="00D827B3">
        <w:rPr>
          <w:b/>
          <w:bCs/>
          <w:sz w:val="32"/>
          <w:szCs w:val="32"/>
        </w:rPr>
        <w:t>высшего образования</w:t>
      </w:r>
    </w:p>
    <w:p w14:paraId="0476DD64" w14:textId="37CA5053" w:rsidR="003D120F" w:rsidRDefault="003D120F" w:rsidP="00B81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Социальная работа</w:t>
      </w:r>
    </w:p>
    <w:p w14:paraId="7A08EE69" w14:textId="77777777" w:rsidR="00B80C1C" w:rsidRDefault="009B5312" w:rsidP="00B81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направлению</w:t>
      </w:r>
      <w:r w:rsidR="00B66C8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39.03.02</w:t>
      </w:r>
      <w:r w:rsidR="002578DE">
        <w:rPr>
          <w:b/>
          <w:bCs/>
          <w:sz w:val="32"/>
          <w:szCs w:val="32"/>
        </w:rPr>
        <w:t xml:space="preserve"> Социальная работа</w:t>
      </w:r>
      <w:r>
        <w:rPr>
          <w:b/>
          <w:bCs/>
          <w:sz w:val="32"/>
          <w:szCs w:val="32"/>
        </w:rPr>
        <w:t xml:space="preserve"> (бакалавриат)</w:t>
      </w:r>
    </w:p>
    <w:p w14:paraId="43AF2AC7" w14:textId="77777777" w:rsidR="00BE62B4" w:rsidRDefault="00BE62B4" w:rsidP="00B819EF">
      <w:pPr>
        <w:jc w:val="center"/>
        <w:rPr>
          <w:b/>
          <w:bCs/>
          <w:sz w:val="32"/>
          <w:szCs w:val="32"/>
        </w:rPr>
      </w:pPr>
    </w:p>
    <w:p w14:paraId="3208FF38" w14:textId="77777777" w:rsidR="00394846" w:rsidRPr="0022638D" w:rsidRDefault="00D827B3" w:rsidP="00B819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Санкт-Петербургс</w:t>
      </w:r>
      <w:r w:rsidR="00D35847">
        <w:rPr>
          <w:b/>
          <w:bCs/>
          <w:sz w:val="32"/>
          <w:szCs w:val="32"/>
        </w:rPr>
        <w:t>кий государственный университет</w:t>
      </w:r>
      <w:r>
        <w:rPr>
          <w:b/>
          <w:bCs/>
          <w:sz w:val="32"/>
          <w:szCs w:val="32"/>
        </w:rPr>
        <w:t xml:space="preserve"> </w:t>
      </w:r>
      <w:bookmarkEnd w:id="1"/>
    </w:p>
    <w:p w14:paraId="1E33C28A" w14:textId="77777777" w:rsidR="00394846" w:rsidRPr="0022638D" w:rsidRDefault="00394846" w:rsidP="00FB37B8">
      <w:pPr>
        <w:ind w:firstLine="709"/>
        <w:rPr>
          <w:sz w:val="28"/>
          <w:szCs w:val="28"/>
        </w:rPr>
      </w:pPr>
    </w:p>
    <w:p w14:paraId="42BAEEA4" w14:textId="77777777" w:rsidR="00394846" w:rsidRPr="0022638D" w:rsidRDefault="00394846" w:rsidP="00FB37B8">
      <w:pPr>
        <w:ind w:firstLine="709"/>
        <w:rPr>
          <w:sz w:val="28"/>
          <w:szCs w:val="28"/>
        </w:rPr>
      </w:pPr>
    </w:p>
    <w:p w14:paraId="1861E07F" w14:textId="77777777" w:rsidR="00394846" w:rsidRPr="0022638D" w:rsidRDefault="00394846" w:rsidP="00FB37B8">
      <w:pPr>
        <w:ind w:firstLine="709"/>
        <w:rPr>
          <w:sz w:val="28"/>
          <w:szCs w:val="28"/>
        </w:rPr>
      </w:pPr>
    </w:p>
    <w:p w14:paraId="7DEE3695" w14:textId="77777777" w:rsidR="00B66C86" w:rsidRDefault="00394846" w:rsidP="00EA0C48">
      <w:pPr>
        <w:ind w:left="6946"/>
        <w:jc w:val="right"/>
        <w:rPr>
          <w:sz w:val="28"/>
          <w:szCs w:val="28"/>
        </w:rPr>
      </w:pPr>
      <w:r w:rsidRPr="0022638D">
        <w:rPr>
          <w:sz w:val="28"/>
          <w:szCs w:val="28"/>
        </w:rPr>
        <w:t>Эксперт</w:t>
      </w:r>
      <w:r w:rsidR="00425630">
        <w:rPr>
          <w:sz w:val="28"/>
          <w:szCs w:val="28"/>
        </w:rPr>
        <w:t>ы</w:t>
      </w:r>
      <w:r w:rsidR="0024642A">
        <w:rPr>
          <w:sz w:val="28"/>
          <w:szCs w:val="28"/>
        </w:rPr>
        <w:t>:</w:t>
      </w:r>
      <w:r w:rsidR="00D827B3">
        <w:rPr>
          <w:sz w:val="28"/>
          <w:szCs w:val="28"/>
        </w:rPr>
        <w:t xml:space="preserve"> </w:t>
      </w:r>
    </w:p>
    <w:p w14:paraId="36B0F927" w14:textId="77777777" w:rsidR="00394846" w:rsidRDefault="00D827B3" w:rsidP="00EA0C48">
      <w:pPr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Аникеева О.А.</w:t>
      </w:r>
    </w:p>
    <w:p w14:paraId="3E530CEF" w14:textId="77777777" w:rsidR="00425630" w:rsidRDefault="00D827B3" w:rsidP="00EA0C48">
      <w:pPr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Островская М.А.</w:t>
      </w:r>
    </w:p>
    <w:p w14:paraId="1F0EAFCE" w14:textId="299868EA" w:rsidR="00C82BF5" w:rsidRDefault="00C82BF5" w:rsidP="00C82BF5">
      <w:pPr>
        <w:ind w:left="4962"/>
        <w:jc w:val="right"/>
        <w:rPr>
          <w:sz w:val="28"/>
          <w:szCs w:val="28"/>
        </w:rPr>
      </w:pPr>
      <w:r w:rsidRPr="004830B7">
        <w:rPr>
          <w:sz w:val="28"/>
          <w:szCs w:val="28"/>
        </w:rPr>
        <w:t>Сидохин</w:t>
      </w:r>
      <w:r w:rsidR="007C61B1" w:rsidRPr="007C61B1">
        <w:rPr>
          <w:sz w:val="28"/>
          <w:szCs w:val="28"/>
        </w:rPr>
        <w:t xml:space="preserve"> </w:t>
      </w:r>
      <w:r w:rsidR="007C61B1">
        <w:rPr>
          <w:sz w:val="28"/>
          <w:szCs w:val="28"/>
        </w:rPr>
        <w:t>В</w:t>
      </w:r>
      <w:bookmarkStart w:id="2" w:name="_GoBack"/>
      <w:bookmarkEnd w:id="2"/>
      <w:r w:rsidR="007C61B1">
        <w:rPr>
          <w:sz w:val="28"/>
          <w:szCs w:val="28"/>
        </w:rPr>
        <w:t>.Ф.</w:t>
      </w:r>
    </w:p>
    <w:p w14:paraId="117B2E02" w14:textId="77777777" w:rsidR="00C82BF5" w:rsidRPr="0022638D" w:rsidRDefault="00C82BF5" w:rsidP="00C82BF5">
      <w:pPr>
        <w:ind w:left="4962"/>
        <w:jc w:val="right"/>
        <w:rPr>
          <w:sz w:val="28"/>
          <w:szCs w:val="28"/>
        </w:rPr>
      </w:pPr>
    </w:p>
    <w:p w14:paraId="3DA0B0BC" w14:textId="77777777" w:rsidR="00C82BF5" w:rsidRDefault="00C82BF5" w:rsidP="00C82BF5">
      <w:pPr>
        <w:ind w:left="4962"/>
        <w:jc w:val="right"/>
        <w:rPr>
          <w:sz w:val="28"/>
          <w:szCs w:val="28"/>
        </w:rPr>
      </w:pPr>
      <w:r w:rsidRPr="0022638D">
        <w:rPr>
          <w:sz w:val="28"/>
          <w:szCs w:val="28"/>
        </w:rPr>
        <w:t xml:space="preserve">Менеджер </w:t>
      </w:r>
    </w:p>
    <w:p w14:paraId="58A8E401" w14:textId="77777777" w:rsidR="00C82BF5" w:rsidRDefault="00C82BF5" w:rsidP="00C82BF5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Э.Ю. Соболева</w:t>
      </w:r>
    </w:p>
    <w:p w14:paraId="1323F668" w14:textId="77777777" w:rsidR="00425630" w:rsidRDefault="00425630" w:rsidP="00EA0C48">
      <w:pPr>
        <w:ind w:left="6946"/>
        <w:jc w:val="right"/>
        <w:rPr>
          <w:sz w:val="28"/>
          <w:szCs w:val="28"/>
        </w:rPr>
      </w:pPr>
    </w:p>
    <w:p w14:paraId="3B55966A" w14:textId="77777777" w:rsidR="00394846" w:rsidRPr="0022638D" w:rsidRDefault="00394846" w:rsidP="00FB37B8">
      <w:pPr>
        <w:tabs>
          <w:tab w:val="left" w:pos="993"/>
        </w:tabs>
        <w:ind w:firstLine="709"/>
        <w:jc w:val="center"/>
        <w:rPr>
          <w:i/>
          <w:iCs/>
          <w:sz w:val="28"/>
          <w:szCs w:val="28"/>
        </w:rPr>
      </w:pPr>
    </w:p>
    <w:p w14:paraId="5D7841B0" w14:textId="77777777" w:rsidR="00394846" w:rsidRPr="0022638D" w:rsidRDefault="00394846" w:rsidP="00C5004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</w:p>
    <w:p w14:paraId="697CED54" w14:textId="77777777" w:rsidR="00394846" w:rsidRPr="0022638D" w:rsidRDefault="00394846" w:rsidP="009B5312">
      <w:pPr>
        <w:tabs>
          <w:tab w:val="left" w:pos="993"/>
        </w:tabs>
        <w:rPr>
          <w:b/>
          <w:bCs/>
          <w:sz w:val="28"/>
          <w:szCs w:val="28"/>
        </w:rPr>
      </w:pPr>
    </w:p>
    <w:p w14:paraId="78A99B09" w14:textId="77777777" w:rsidR="00394846" w:rsidRPr="0022638D" w:rsidRDefault="00394846" w:rsidP="00C5004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</w:p>
    <w:p w14:paraId="1DAD9B36" w14:textId="77777777" w:rsidR="00394846" w:rsidRPr="0022638D" w:rsidRDefault="00394846" w:rsidP="00C5004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</w:p>
    <w:p w14:paraId="282832AC" w14:textId="77777777" w:rsidR="00394846" w:rsidRPr="0022638D" w:rsidRDefault="00394846" w:rsidP="00C5004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</w:p>
    <w:p w14:paraId="292CB1F9" w14:textId="77777777" w:rsidR="00394846" w:rsidRPr="0022638D" w:rsidRDefault="00394846" w:rsidP="007C1DEC">
      <w:pPr>
        <w:tabs>
          <w:tab w:val="left" w:pos="993"/>
        </w:tabs>
        <w:ind w:left="-1276" w:firstLine="709"/>
        <w:jc w:val="center"/>
        <w:rPr>
          <w:b/>
          <w:bCs/>
          <w:color w:val="365F91"/>
          <w:sz w:val="28"/>
          <w:szCs w:val="28"/>
        </w:rPr>
      </w:pPr>
      <w:r w:rsidRPr="0022638D">
        <w:rPr>
          <w:b/>
          <w:bCs/>
          <w:sz w:val="28"/>
          <w:szCs w:val="28"/>
        </w:rPr>
        <w:t>Москва – 201</w:t>
      </w:r>
      <w:bookmarkStart w:id="3" w:name="id_gjdgxs"/>
      <w:bookmarkEnd w:id="3"/>
      <w:r w:rsidR="00D827B3">
        <w:rPr>
          <w:b/>
          <w:bCs/>
          <w:sz w:val="28"/>
          <w:szCs w:val="28"/>
        </w:rPr>
        <w:t>8</w:t>
      </w:r>
      <w:r w:rsidRPr="0022638D">
        <w:rPr>
          <w:b/>
          <w:bCs/>
          <w:color w:val="365F91"/>
          <w:sz w:val="28"/>
          <w:szCs w:val="28"/>
        </w:rPr>
        <w:br w:type="page"/>
      </w:r>
    </w:p>
    <w:p w14:paraId="32B46DDB" w14:textId="77777777" w:rsidR="00394846" w:rsidRPr="0022638D" w:rsidRDefault="00394846" w:rsidP="00312FB2">
      <w:pPr>
        <w:jc w:val="center"/>
      </w:pPr>
      <w:bookmarkStart w:id="4" w:name="h_30j0zll"/>
      <w:bookmarkStart w:id="5" w:name="_Toc363814180"/>
      <w:bookmarkStart w:id="6" w:name="_Toc380659543"/>
      <w:bookmarkStart w:id="7" w:name="_Toc382389963"/>
      <w:bookmarkStart w:id="8" w:name="_Toc422995289"/>
      <w:bookmarkStart w:id="9" w:name="_Toc340675484"/>
      <w:bookmarkStart w:id="10" w:name="_Toc329865081"/>
      <w:bookmarkEnd w:id="4"/>
      <w:r w:rsidRPr="0022638D">
        <w:lastRenderedPageBreak/>
        <w:t>ОГЛАВЛЕНИЕ</w:t>
      </w:r>
    </w:p>
    <w:p w14:paraId="0E1B439B" w14:textId="77777777" w:rsidR="00660C8C" w:rsidRDefault="00070EDA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2638D">
        <w:rPr>
          <w:rFonts w:ascii="Times New Roman" w:hAnsi="Times New Roman" w:cs="Times New Roman"/>
        </w:rPr>
        <w:fldChar w:fldCharType="begin"/>
      </w:r>
      <w:r w:rsidR="00394846" w:rsidRPr="0022638D">
        <w:rPr>
          <w:rFonts w:ascii="Times New Roman" w:hAnsi="Times New Roman" w:cs="Times New Roman"/>
        </w:rPr>
        <w:instrText xml:space="preserve"> TOC \o "3-3" \h \z \t "Заголовок 1;1;Заголовок 2;2" </w:instrText>
      </w:r>
      <w:r w:rsidRPr="0022638D">
        <w:rPr>
          <w:rFonts w:ascii="Times New Roman" w:hAnsi="Times New Roman" w:cs="Times New Roman"/>
        </w:rPr>
        <w:fldChar w:fldCharType="separate"/>
      </w:r>
      <w:hyperlink w:anchor="_Toc532823928" w:history="1">
        <w:r w:rsidR="00660C8C" w:rsidRPr="00596621">
          <w:rPr>
            <w:rStyle w:val="ad"/>
            <w:rFonts w:ascii="Times New Roman" w:hAnsi="Times New Roman" w:cs="Times New Roman"/>
            <w:noProof/>
          </w:rPr>
          <w:t>РЕЗЮМЕ ПО ПРОГРАММЕ</w:t>
        </w:r>
        <w:r w:rsidR="00660C8C">
          <w:rPr>
            <w:noProof/>
            <w:webHidden/>
          </w:rPr>
          <w:tab/>
        </w:r>
        <w:r w:rsidR="00660C8C">
          <w:rPr>
            <w:noProof/>
            <w:webHidden/>
          </w:rPr>
          <w:fldChar w:fldCharType="begin"/>
        </w:r>
        <w:r w:rsidR="00660C8C">
          <w:rPr>
            <w:noProof/>
            <w:webHidden/>
          </w:rPr>
          <w:instrText xml:space="preserve"> PAGEREF _Toc532823928 \h </w:instrText>
        </w:r>
        <w:r w:rsidR="00660C8C">
          <w:rPr>
            <w:noProof/>
            <w:webHidden/>
          </w:rPr>
        </w:r>
        <w:r w:rsidR="00660C8C">
          <w:rPr>
            <w:noProof/>
            <w:webHidden/>
          </w:rPr>
          <w:fldChar w:fldCharType="separate"/>
        </w:r>
        <w:r w:rsidR="00660C8C">
          <w:rPr>
            <w:noProof/>
            <w:webHidden/>
          </w:rPr>
          <w:t>3</w:t>
        </w:r>
        <w:r w:rsidR="00660C8C">
          <w:rPr>
            <w:noProof/>
            <w:webHidden/>
          </w:rPr>
          <w:fldChar w:fldCharType="end"/>
        </w:r>
      </w:hyperlink>
    </w:p>
    <w:p w14:paraId="46FD3A4B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29" w:history="1">
        <w:r w:rsidR="00660C8C" w:rsidRPr="00596621">
          <w:rPr>
            <w:rStyle w:val="ad"/>
            <w:rFonts w:ascii="Times New Roman" w:hAnsi="Times New Roman" w:cs="Times New Roman"/>
          </w:rPr>
          <w:t>1.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Востребованность выпускников программы на федеральном и региональном рынках труда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_Toc532823929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8</w:t>
        </w:r>
        <w:r w:rsidR="00660C8C">
          <w:rPr>
            <w:webHidden/>
          </w:rPr>
          <w:fldChar w:fldCharType="end"/>
        </w:r>
      </w:hyperlink>
    </w:p>
    <w:p w14:paraId="7BB236CB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0" w:history="1">
        <w:r w:rsidR="00660C8C" w:rsidRPr="00596621">
          <w:rPr>
            <w:rStyle w:val="ad"/>
            <w:rFonts w:ascii="Times New Roman" w:hAnsi="Times New Roman" w:cs="Times New Roman"/>
          </w:rPr>
          <w:t>2.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Удовлетворенность потребителей результатами обучения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_Toc532823930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9</w:t>
        </w:r>
        <w:r w:rsidR="00660C8C">
          <w:rPr>
            <w:webHidden/>
          </w:rPr>
          <w:fldChar w:fldCharType="end"/>
        </w:r>
      </w:hyperlink>
    </w:p>
    <w:p w14:paraId="7EED0AFE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1" w:history="1">
        <w:r w:rsidR="00660C8C" w:rsidRPr="00596621">
          <w:rPr>
            <w:rStyle w:val="ad"/>
            <w:rFonts w:ascii="Times New Roman" w:hAnsi="Times New Roman" w:cs="Times New Roman"/>
          </w:rPr>
          <w:t>Выводы и рекомендации экспертов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_Toc532823931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11</w:t>
        </w:r>
        <w:r w:rsidR="00660C8C">
          <w:rPr>
            <w:webHidden/>
          </w:rPr>
          <w:fldChar w:fldCharType="end"/>
        </w:r>
      </w:hyperlink>
    </w:p>
    <w:p w14:paraId="66CBBF36" w14:textId="77777777" w:rsidR="00660C8C" w:rsidRDefault="00BD69CC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2823932" w:history="1">
        <w:r w:rsidR="00660C8C" w:rsidRPr="00596621">
          <w:rPr>
            <w:rStyle w:val="ad"/>
            <w:rFonts w:ascii="Times New Roman" w:hAnsi="Times New Roman" w:cs="Times New Roman"/>
            <w:noProof/>
          </w:rPr>
          <w:t>ГАРАНТИИ КАЧЕСТВА ОБРАЗОВАНИЯ</w:t>
        </w:r>
        <w:r w:rsidR="00660C8C">
          <w:rPr>
            <w:noProof/>
            <w:webHidden/>
          </w:rPr>
          <w:tab/>
        </w:r>
        <w:r w:rsidR="00660C8C">
          <w:rPr>
            <w:noProof/>
            <w:webHidden/>
          </w:rPr>
          <w:fldChar w:fldCharType="begin"/>
        </w:r>
        <w:r w:rsidR="00660C8C">
          <w:rPr>
            <w:noProof/>
            <w:webHidden/>
          </w:rPr>
          <w:instrText xml:space="preserve"> PAGEREF _Toc532823932 \h </w:instrText>
        </w:r>
        <w:r w:rsidR="00660C8C">
          <w:rPr>
            <w:noProof/>
            <w:webHidden/>
          </w:rPr>
        </w:r>
        <w:r w:rsidR="00660C8C">
          <w:rPr>
            <w:noProof/>
            <w:webHidden/>
          </w:rPr>
          <w:fldChar w:fldCharType="separate"/>
        </w:r>
        <w:r w:rsidR="00660C8C">
          <w:rPr>
            <w:noProof/>
            <w:webHidden/>
          </w:rPr>
          <w:t>13</w:t>
        </w:r>
        <w:r w:rsidR="00660C8C">
          <w:rPr>
            <w:noProof/>
            <w:webHidden/>
          </w:rPr>
          <w:fldChar w:fldCharType="end"/>
        </w:r>
      </w:hyperlink>
    </w:p>
    <w:p w14:paraId="31736E15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3" w:history="1">
        <w:r w:rsidR="00660C8C" w:rsidRPr="00596621">
          <w:rPr>
            <w:rStyle w:val="ad"/>
            <w:rFonts w:ascii="Times New Roman" w:hAnsi="Times New Roman" w:cs="Times New Roman"/>
          </w:rPr>
          <w:t>1.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Стратегия, цели и менеджмент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_Toc532823933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13</w:t>
        </w:r>
        <w:r w:rsidR="00660C8C">
          <w:rPr>
            <w:webHidden/>
          </w:rPr>
          <w:fldChar w:fldCharType="end"/>
        </w:r>
      </w:hyperlink>
    </w:p>
    <w:p w14:paraId="3452F1F3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4" w:history="1">
        <w:r w:rsidR="00660C8C" w:rsidRPr="00596621">
          <w:rPr>
            <w:rStyle w:val="ad"/>
            <w:rFonts w:ascii="Times New Roman" w:hAnsi="Times New Roman" w:cs="Times New Roman"/>
          </w:rPr>
          <w:t>2.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Структура и содержание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_Toc532823934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15</w:t>
        </w:r>
        <w:r w:rsidR="00660C8C">
          <w:rPr>
            <w:webHidden/>
          </w:rPr>
          <w:fldChar w:fldCharType="end"/>
        </w:r>
      </w:hyperlink>
    </w:p>
    <w:p w14:paraId="6D18B457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5" w:history="1">
        <w:r w:rsidR="00660C8C" w:rsidRPr="00596621">
          <w:rPr>
            <w:rStyle w:val="ad"/>
            <w:rFonts w:ascii="Times New Roman" w:hAnsi="Times New Roman" w:cs="Times New Roman"/>
          </w:rPr>
          <w:t>3.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Учебно-методические материалы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_Toc532823935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15</w:t>
        </w:r>
        <w:r w:rsidR="00660C8C">
          <w:rPr>
            <w:webHidden/>
          </w:rPr>
          <w:fldChar w:fldCharType="end"/>
        </w:r>
      </w:hyperlink>
    </w:p>
    <w:p w14:paraId="67CB6F3B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6" w:history="1">
        <w:r w:rsidR="00660C8C" w:rsidRPr="00596621">
          <w:rPr>
            <w:rStyle w:val="ad"/>
            <w:rFonts w:ascii="Times New Roman" w:hAnsi="Times New Roman" w:cs="Times New Roman"/>
          </w:rPr>
          <w:t>4.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Технологии и методики образовательной деятельности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_Toc532823936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16</w:t>
        </w:r>
        <w:r w:rsidR="00660C8C">
          <w:rPr>
            <w:webHidden/>
          </w:rPr>
          <w:fldChar w:fldCharType="end"/>
        </w:r>
      </w:hyperlink>
    </w:p>
    <w:p w14:paraId="02770D91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7" w:history="1">
        <w:r w:rsidR="00660C8C" w:rsidRPr="00596621">
          <w:rPr>
            <w:rStyle w:val="ad"/>
            <w:rFonts w:ascii="Times New Roman" w:hAnsi="Times New Roman" w:cs="Times New Roman"/>
          </w:rPr>
          <w:t>5.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Профессорско-преподавательский состав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_Toc532823937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20</w:t>
        </w:r>
        <w:r w:rsidR="00660C8C">
          <w:rPr>
            <w:webHidden/>
          </w:rPr>
          <w:fldChar w:fldCharType="end"/>
        </w:r>
      </w:hyperlink>
    </w:p>
    <w:p w14:paraId="2C503311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8" w:history="1">
        <w:r w:rsidR="00660C8C" w:rsidRPr="00596621">
          <w:rPr>
            <w:rStyle w:val="ad"/>
            <w:rFonts w:ascii="Times New Roman" w:hAnsi="Times New Roman" w:cs="Times New Roman"/>
          </w:rPr>
          <w:t>6.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Материально-технические и финансовые ресурсы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_Toc532823938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21</w:t>
        </w:r>
        <w:r w:rsidR="00660C8C">
          <w:rPr>
            <w:webHidden/>
          </w:rPr>
          <w:fldChar w:fldCharType="end"/>
        </w:r>
      </w:hyperlink>
    </w:p>
    <w:p w14:paraId="1BC3E048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39" w:history="1">
        <w:r w:rsidR="00660C8C" w:rsidRPr="00596621">
          <w:rPr>
            <w:rStyle w:val="ad"/>
            <w:rFonts w:ascii="Times New Roman" w:hAnsi="Times New Roman" w:cs="Times New Roman"/>
          </w:rPr>
          <w:t>7.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Информационные ресурсы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_Toc532823939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21</w:t>
        </w:r>
        <w:r w:rsidR="00660C8C">
          <w:rPr>
            <w:webHidden/>
          </w:rPr>
          <w:fldChar w:fldCharType="end"/>
        </w:r>
      </w:hyperlink>
    </w:p>
    <w:p w14:paraId="447FF11D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40" w:history="1">
        <w:r w:rsidR="00660C8C" w:rsidRPr="00596621">
          <w:rPr>
            <w:rStyle w:val="ad"/>
            <w:rFonts w:ascii="Times New Roman" w:hAnsi="Times New Roman" w:cs="Times New Roman"/>
          </w:rPr>
          <w:t>8.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Научно-исследовательская деятельность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_Toc532823940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22</w:t>
        </w:r>
        <w:r w:rsidR="00660C8C">
          <w:rPr>
            <w:webHidden/>
          </w:rPr>
          <w:fldChar w:fldCharType="end"/>
        </w:r>
      </w:hyperlink>
    </w:p>
    <w:p w14:paraId="7B51BFE5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41" w:history="1">
        <w:r w:rsidR="00660C8C" w:rsidRPr="00596621">
          <w:rPr>
            <w:rStyle w:val="ad"/>
            <w:rFonts w:ascii="Times New Roman" w:hAnsi="Times New Roman" w:cs="Times New Roman"/>
          </w:rPr>
          <w:t>9.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Участие работодателей в реализации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_Toc532823941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23</w:t>
        </w:r>
        <w:r w:rsidR="00660C8C">
          <w:rPr>
            <w:webHidden/>
          </w:rPr>
          <w:fldChar w:fldCharType="end"/>
        </w:r>
      </w:hyperlink>
    </w:p>
    <w:p w14:paraId="0A3BB6A5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42" w:history="1">
        <w:r w:rsidR="00660C8C" w:rsidRPr="00596621">
          <w:rPr>
            <w:rStyle w:val="ad"/>
            <w:rFonts w:ascii="Times New Roman" w:hAnsi="Times New Roman" w:cs="Times New Roman"/>
          </w:rPr>
          <w:t>10.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Участие студентов в определении содержания программы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_Toc532823942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23</w:t>
        </w:r>
        <w:r w:rsidR="00660C8C">
          <w:rPr>
            <w:webHidden/>
          </w:rPr>
          <w:fldChar w:fldCharType="end"/>
        </w:r>
      </w:hyperlink>
    </w:p>
    <w:p w14:paraId="2FDA948F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43" w:history="1">
        <w:r w:rsidR="00660C8C" w:rsidRPr="00596621">
          <w:rPr>
            <w:rStyle w:val="ad"/>
            <w:rFonts w:ascii="Times New Roman" w:hAnsi="Times New Roman" w:cs="Times New Roman"/>
          </w:rPr>
          <w:t>11.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Студенческие сервисы на программном уровне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_Toc532823943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24</w:t>
        </w:r>
        <w:r w:rsidR="00660C8C">
          <w:rPr>
            <w:webHidden/>
          </w:rPr>
          <w:fldChar w:fldCharType="end"/>
        </w:r>
      </w:hyperlink>
    </w:p>
    <w:p w14:paraId="6F8209C3" w14:textId="77777777" w:rsidR="00660C8C" w:rsidRDefault="00BD69CC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823944" w:history="1">
        <w:r w:rsidR="00660C8C" w:rsidRPr="00596621">
          <w:rPr>
            <w:rStyle w:val="ad"/>
            <w:rFonts w:ascii="Times New Roman" w:hAnsi="Times New Roman" w:cs="Times New Roman"/>
          </w:rPr>
          <w:t>12.</w:t>
        </w:r>
        <w:r w:rsidR="00660C8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660C8C" w:rsidRPr="00596621">
          <w:rPr>
            <w:rStyle w:val="ad"/>
            <w:rFonts w:ascii="Times New Roman" w:hAnsi="Times New Roman" w:cs="Times New Roman"/>
          </w:rPr>
          <w:t>Профориентация. Оценка качества подготовки абитуриентов</w:t>
        </w:r>
        <w:r w:rsidR="00660C8C">
          <w:rPr>
            <w:webHidden/>
          </w:rPr>
          <w:tab/>
        </w:r>
        <w:r w:rsidR="00660C8C">
          <w:rPr>
            <w:webHidden/>
          </w:rPr>
          <w:fldChar w:fldCharType="begin"/>
        </w:r>
        <w:r w:rsidR="00660C8C">
          <w:rPr>
            <w:webHidden/>
          </w:rPr>
          <w:instrText xml:space="preserve"> PAGEREF _Toc532823944 \h </w:instrText>
        </w:r>
        <w:r w:rsidR="00660C8C">
          <w:rPr>
            <w:webHidden/>
          </w:rPr>
        </w:r>
        <w:r w:rsidR="00660C8C">
          <w:rPr>
            <w:webHidden/>
          </w:rPr>
          <w:fldChar w:fldCharType="separate"/>
        </w:r>
        <w:r w:rsidR="00660C8C">
          <w:rPr>
            <w:webHidden/>
          </w:rPr>
          <w:t>24</w:t>
        </w:r>
        <w:r w:rsidR="00660C8C">
          <w:rPr>
            <w:webHidden/>
          </w:rPr>
          <w:fldChar w:fldCharType="end"/>
        </w:r>
      </w:hyperlink>
    </w:p>
    <w:p w14:paraId="6ABD798B" w14:textId="77777777" w:rsidR="00660C8C" w:rsidRDefault="00BD69CC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2823945" w:history="1">
        <w:r w:rsidR="00660C8C" w:rsidRPr="00596621">
          <w:rPr>
            <w:rStyle w:val="ad"/>
            <w:rFonts w:ascii="Times New Roman" w:hAnsi="Times New Roman" w:cs="Times New Roman"/>
            <w:noProof/>
          </w:rPr>
          <w:t>РЕЗЮМЕ ЭКСПЕРТОВ</w:t>
        </w:r>
        <w:r w:rsidR="00660C8C">
          <w:rPr>
            <w:noProof/>
            <w:webHidden/>
          </w:rPr>
          <w:tab/>
        </w:r>
        <w:r w:rsidR="00660C8C">
          <w:rPr>
            <w:noProof/>
            <w:webHidden/>
          </w:rPr>
          <w:fldChar w:fldCharType="begin"/>
        </w:r>
        <w:r w:rsidR="00660C8C">
          <w:rPr>
            <w:noProof/>
            <w:webHidden/>
          </w:rPr>
          <w:instrText xml:space="preserve"> PAGEREF _Toc532823945 \h </w:instrText>
        </w:r>
        <w:r w:rsidR="00660C8C">
          <w:rPr>
            <w:noProof/>
            <w:webHidden/>
          </w:rPr>
        </w:r>
        <w:r w:rsidR="00660C8C">
          <w:rPr>
            <w:noProof/>
            <w:webHidden/>
          </w:rPr>
          <w:fldChar w:fldCharType="separate"/>
        </w:r>
        <w:r w:rsidR="00660C8C">
          <w:rPr>
            <w:noProof/>
            <w:webHidden/>
          </w:rPr>
          <w:t>26</w:t>
        </w:r>
        <w:r w:rsidR="00660C8C">
          <w:rPr>
            <w:noProof/>
            <w:webHidden/>
          </w:rPr>
          <w:fldChar w:fldCharType="end"/>
        </w:r>
      </w:hyperlink>
    </w:p>
    <w:p w14:paraId="205CFA22" w14:textId="77777777" w:rsidR="00394846" w:rsidRPr="0022638D" w:rsidRDefault="00070EDA" w:rsidP="00312FB2">
      <w:pPr>
        <w:jc w:val="center"/>
      </w:pPr>
      <w:r w:rsidRPr="0022638D">
        <w:fldChar w:fldCharType="end"/>
      </w:r>
    </w:p>
    <w:bookmarkEnd w:id="5"/>
    <w:bookmarkEnd w:id="6"/>
    <w:bookmarkEnd w:id="7"/>
    <w:bookmarkEnd w:id="8"/>
    <w:p w14:paraId="29F4B056" w14:textId="77777777"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14:paraId="2B1D9FBF" w14:textId="77777777"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14:paraId="2A862753" w14:textId="77777777"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  <w:r w:rsidRPr="0022638D">
        <w:rPr>
          <w:i/>
          <w:iCs/>
          <w:sz w:val="28"/>
          <w:szCs w:val="28"/>
        </w:rPr>
        <w:br w:type="page"/>
      </w:r>
    </w:p>
    <w:p w14:paraId="779F52D2" w14:textId="77777777" w:rsidR="00394846" w:rsidRPr="0022638D" w:rsidRDefault="00394846" w:rsidP="00F57721">
      <w:pPr>
        <w:pStyle w:val="10"/>
        <w:keepLines/>
        <w:spacing w:before="480" w:after="0"/>
        <w:ind w:left="709"/>
        <w:rPr>
          <w:rFonts w:ascii="Times New Roman" w:hAnsi="Times New Roman" w:cs="Times New Roman"/>
        </w:rPr>
      </w:pPr>
      <w:bookmarkStart w:id="11" w:name="_Toc350161919"/>
      <w:bookmarkStart w:id="12" w:name="_Toc350163639"/>
      <w:bookmarkStart w:id="13" w:name="_Toc363814184"/>
      <w:bookmarkStart w:id="14" w:name="_Toc380659547"/>
      <w:bookmarkStart w:id="15" w:name="_Toc382389967"/>
      <w:bookmarkStart w:id="16" w:name="_Toc422995293"/>
      <w:bookmarkStart w:id="17" w:name="_Toc532823928"/>
      <w:r w:rsidRPr="0022638D">
        <w:rPr>
          <w:rFonts w:ascii="Times New Roman" w:hAnsi="Times New Roman" w:cs="Times New Roman"/>
        </w:rPr>
        <w:lastRenderedPageBreak/>
        <w:t>РЕЗЮМЕ ПО ПРОГРАММЕ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63940EB" w14:textId="77777777" w:rsidR="00394846" w:rsidRPr="0022638D" w:rsidRDefault="00394846" w:rsidP="00D66942"/>
    <w:p w14:paraId="4D7C504F" w14:textId="77777777" w:rsidR="00D827B3" w:rsidRPr="002578DE" w:rsidRDefault="00B913D8" w:rsidP="00D66942">
      <w:pPr>
        <w:pStyle w:val="af9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>О</w:t>
      </w:r>
      <w:r w:rsidR="00394846" w:rsidRPr="0026692C">
        <w:rPr>
          <w:sz w:val="28"/>
          <w:szCs w:val="28"/>
        </w:rPr>
        <w:t xml:space="preserve">бразовательная программа </w:t>
      </w:r>
      <w:r w:rsidR="00394846" w:rsidRPr="002578DE">
        <w:rPr>
          <w:sz w:val="28"/>
          <w:szCs w:val="28"/>
        </w:rPr>
        <w:t>«</w:t>
      </w:r>
      <w:r w:rsidR="00D827B3" w:rsidRPr="002578DE">
        <w:rPr>
          <w:iCs/>
          <w:sz w:val="28"/>
          <w:szCs w:val="28"/>
        </w:rPr>
        <w:t>Социальная работа</w:t>
      </w:r>
      <w:r w:rsidR="00394846" w:rsidRPr="002578DE">
        <w:rPr>
          <w:sz w:val="28"/>
          <w:szCs w:val="28"/>
        </w:rPr>
        <w:t xml:space="preserve">» реализуется в рамках </w:t>
      </w:r>
      <w:r w:rsidR="00641A9A" w:rsidRPr="002578DE">
        <w:rPr>
          <w:sz w:val="28"/>
          <w:szCs w:val="28"/>
        </w:rPr>
        <w:t xml:space="preserve">укрупненной группы специальностей и направлений подготовки 39.00.00 </w:t>
      </w:r>
      <w:r w:rsidR="002578DE" w:rsidRPr="002578DE">
        <w:rPr>
          <w:sz w:val="28"/>
          <w:szCs w:val="28"/>
        </w:rPr>
        <w:t>Социология и социальная работа</w:t>
      </w:r>
      <w:r w:rsidR="00641A9A" w:rsidRPr="002578DE">
        <w:rPr>
          <w:sz w:val="28"/>
          <w:szCs w:val="28"/>
        </w:rPr>
        <w:t xml:space="preserve">, </w:t>
      </w:r>
      <w:r w:rsidR="00394846" w:rsidRPr="002578DE">
        <w:rPr>
          <w:sz w:val="28"/>
          <w:szCs w:val="28"/>
        </w:rPr>
        <w:t>направления</w:t>
      </w:r>
      <w:r w:rsidR="00641A9A" w:rsidRPr="002578DE">
        <w:rPr>
          <w:sz w:val="28"/>
          <w:szCs w:val="28"/>
        </w:rPr>
        <w:t xml:space="preserve"> подготовки</w:t>
      </w:r>
      <w:r w:rsidR="002578DE" w:rsidRPr="002578DE">
        <w:rPr>
          <w:sz w:val="28"/>
          <w:szCs w:val="28"/>
        </w:rPr>
        <w:t xml:space="preserve"> </w:t>
      </w:r>
      <w:r w:rsidR="00D827B3" w:rsidRPr="002578DE">
        <w:rPr>
          <w:sz w:val="28"/>
          <w:szCs w:val="28"/>
        </w:rPr>
        <w:t>39.03.02</w:t>
      </w:r>
      <w:r w:rsidR="0026692C" w:rsidRPr="002578DE">
        <w:rPr>
          <w:sz w:val="28"/>
          <w:szCs w:val="28"/>
        </w:rPr>
        <w:t xml:space="preserve"> </w:t>
      </w:r>
      <w:r w:rsidR="002578DE" w:rsidRPr="002578DE">
        <w:rPr>
          <w:sz w:val="28"/>
          <w:szCs w:val="28"/>
        </w:rPr>
        <w:t>Социальная работа</w:t>
      </w:r>
      <w:r w:rsidR="00641A9A" w:rsidRPr="002578DE">
        <w:rPr>
          <w:sz w:val="28"/>
          <w:szCs w:val="28"/>
        </w:rPr>
        <w:t xml:space="preserve"> </w:t>
      </w:r>
      <w:r w:rsidR="009B5312" w:rsidRPr="002578DE">
        <w:rPr>
          <w:sz w:val="28"/>
          <w:szCs w:val="28"/>
        </w:rPr>
        <w:t>(бакалавриат)</w:t>
      </w:r>
      <w:r w:rsidR="00641A9A" w:rsidRPr="002578DE">
        <w:rPr>
          <w:sz w:val="28"/>
          <w:szCs w:val="28"/>
        </w:rPr>
        <w:t>. Образовательная программа реализуется</w:t>
      </w:r>
      <w:r w:rsidR="0026692C" w:rsidRPr="002578DE">
        <w:rPr>
          <w:sz w:val="28"/>
          <w:szCs w:val="28"/>
        </w:rPr>
        <w:t xml:space="preserve"> </w:t>
      </w:r>
      <w:r w:rsidR="00394846" w:rsidRPr="002578DE">
        <w:rPr>
          <w:sz w:val="28"/>
          <w:szCs w:val="28"/>
        </w:rPr>
        <w:t xml:space="preserve">кафедрой </w:t>
      </w:r>
      <w:r w:rsidR="00F10ED5" w:rsidRPr="002578DE">
        <w:rPr>
          <w:sz w:val="28"/>
          <w:szCs w:val="28"/>
        </w:rPr>
        <w:t>т</w:t>
      </w:r>
      <w:r w:rsidR="00CB01AF" w:rsidRPr="002578DE">
        <w:rPr>
          <w:iCs/>
          <w:sz w:val="28"/>
          <w:szCs w:val="28"/>
        </w:rPr>
        <w:t>еории и практики социальной работы</w:t>
      </w:r>
      <w:r w:rsidR="0026692C" w:rsidRPr="002578DE">
        <w:rPr>
          <w:iCs/>
          <w:sz w:val="28"/>
          <w:szCs w:val="28"/>
        </w:rPr>
        <w:t xml:space="preserve"> </w:t>
      </w:r>
      <w:r w:rsidR="00641A9A" w:rsidRPr="002578DE">
        <w:rPr>
          <w:sz w:val="28"/>
          <w:szCs w:val="28"/>
        </w:rPr>
        <w:t xml:space="preserve">Санкт-Петербургского государственного университета </w:t>
      </w:r>
      <w:r w:rsidR="00394846" w:rsidRPr="002578DE">
        <w:rPr>
          <w:sz w:val="28"/>
          <w:szCs w:val="28"/>
        </w:rPr>
        <w:t xml:space="preserve">и ведет к присуждению квалификации </w:t>
      </w:r>
      <w:r w:rsidR="009B5312" w:rsidRPr="002578DE">
        <w:rPr>
          <w:sz w:val="28"/>
          <w:szCs w:val="28"/>
        </w:rPr>
        <w:t xml:space="preserve">(степени) </w:t>
      </w:r>
      <w:r w:rsidR="00473A45" w:rsidRPr="002578DE">
        <w:rPr>
          <w:sz w:val="28"/>
          <w:szCs w:val="28"/>
        </w:rPr>
        <w:t>«бакалавр социальной работы»</w:t>
      </w:r>
      <w:r w:rsidR="00641A9A" w:rsidRPr="002578DE">
        <w:rPr>
          <w:sz w:val="28"/>
          <w:szCs w:val="28"/>
        </w:rPr>
        <w:t>.</w:t>
      </w:r>
    </w:p>
    <w:p w14:paraId="3521D7D8" w14:textId="77777777" w:rsidR="00D827B3" w:rsidRPr="00B66C86" w:rsidRDefault="00F10ED5" w:rsidP="00F10ED5">
      <w:pPr>
        <w:pStyle w:val="af9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2578DE">
        <w:rPr>
          <w:sz w:val="28"/>
          <w:szCs w:val="28"/>
        </w:rPr>
        <w:t>Обучение студентов в СПбГУ по данн</w:t>
      </w:r>
      <w:r w:rsidRPr="00F10ED5">
        <w:rPr>
          <w:sz w:val="28"/>
          <w:szCs w:val="28"/>
        </w:rPr>
        <w:t>ой программе осуществляется в очной форме, на госбюджетной и договорной основах, с нормативным сроком обучения 4 года для подготовки бакалавров, на основании собственного Образовательного стандарта Санкт-Петербургского государственного университета. Актуальная версия стандарта утверждена приказом №</w:t>
      </w:r>
      <w:r w:rsidRPr="00B66C86">
        <w:rPr>
          <w:sz w:val="28"/>
          <w:szCs w:val="28"/>
        </w:rPr>
        <w:t xml:space="preserve"> </w:t>
      </w:r>
      <w:r w:rsidRPr="00F10ED5">
        <w:rPr>
          <w:sz w:val="28"/>
          <w:szCs w:val="28"/>
        </w:rPr>
        <w:t>8481 от 29.08.2017 года</w:t>
      </w:r>
      <w:r w:rsidR="00B66C86">
        <w:rPr>
          <w:sz w:val="28"/>
          <w:szCs w:val="28"/>
        </w:rPr>
        <w:t>.</w:t>
      </w:r>
    </w:p>
    <w:p w14:paraId="6E623795" w14:textId="77777777" w:rsidR="00D636D1" w:rsidRPr="0026692C" w:rsidRDefault="00394846" w:rsidP="00D66942">
      <w:pPr>
        <w:pStyle w:val="af9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Руководство программой </w:t>
      </w:r>
      <w:r w:rsidR="00D636D1" w:rsidRPr="0026692C">
        <w:rPr>
          <w:sz w:val="28"/>
          <w:szCs w:val="28"/>
        </w:rPr>
        <w:t xml:space="preserve">по уровню </w:t>
      </w:r>
      <w:r w:rsidR="00473A45" w:rsidRPr="0026692C">
        <w:rPr>
          <w:sz w:val="28"/>
          <w:szCs w:val="28"/>
        </w:rPr>
        <w:t>«</w:t>
      </w:r>
      <w:r w:rsidR="00D636D1" w:rsidRPr="0026692C">
        <w:rPr>
          <w:sz w:val="28"/>
          <w:szCs w:val="28"/>
        </w:rPr>
        <w:t>бак</w:t>
      </w:r>
      <w:r w:rsidR="00E77138" w:rsidRPr="0026692C">
        <w:rPr>
          <w:sz w:val="28"/>
          <w:szCs w:val="28"/>
        </w:rPr>
        <w:t>а</w:t>
      </w:r>
      <w:r w:rsidR="00D636D1" w:rsidRPr="0026692C">
        <w:rPr>
          <w:sz w:val="28"/>
          <w:szCs w:val="28"/>
        </w:rPr>
        <w:t>лавриат</w:t>
      </w:r>
      <w:r w:rsidR="00473A45" w:rsidRPr="0026692C">
        <w:rPr>
          <w:sz w:val="28"/>
          <w:szCs w:val="28"/>
        </w:rPr>
        <w:t>»</w:t>
      </w:r>
      <w:r w:rsidR="0026692C" w:rsidRPr="0026692C">
        <w:rPr>
          <w:sz w:val="28"/>
          <w:szCs w:val="28"/>
        </w:rPr>
        <w:t xml:space="preserve"> </w:t>
      </w:r>
      <w:r w:rsidR="00473A45" w:rsidRPr="0026692C">
        <w:rPr>
          <w:sz w:val="28"/>
          <w:szCs w:val="28"/>
        </w:rPr>
        <w:t>осуществляется</w:t>
      </w:r>
      <w:r w:rsidR="00D636D1" w:rsidRPr="0026692C">
        <w:rPr>
          <w:sz w:val="28"/>
          <w:szCs w:val="28"/>
        </w:rPr>
        <w:t xml:space="preserve"> кандидат</w:t>
      </w:r>
      <w:r w:rsidR="00473A45" w:rsidRPr="0026692C">
        <w:rPr>
          <w:sz w:val="28"/>
          <w:szCs w:val="28"/>
        </w:rPr>
        <w:t>ом</w:t>
      </w:r>
      <w:r w:rsidR="00D636D1" w:rsidRPr="0026692C">
        <w:rPr>
          <w:sz w:val="28"/>
          <w:szCs w:val="28"/>
        </w:rPr>
        <w:t xml:space="preserve"> социологических наук, доцент</w:t>
      </w:r>
      <w:r w:rsidR="00473A45" w:rsidRPr="0026692C">
        <w:rPr>
          <w:sz w:val="28"/>
          <w:szCs w:val="28"/>
        </w:rPr>
        <w:t>ом</w:t>
      </w:r>
      <w:r w:rsidR="00D636D1" w:rsidRPr="0026692C">
        <w:rPr>
          <w:sz w:val="28"/>
          <w:szCs w:val="28"/>
        </w:rPr>
        <w:t xml:space="preserve"> кафедры теории и практики социальной работ</w:t>
      </w:r>
      <w:r w:rsidR="00D636D1" w:rsidRPr="002578DE">
        <w:rPr>
          <w:sz w:val="28"/>
          <w:szCs w:val="28"/>
        </w:rPr>
        <w:t>ы Смирнов</w:t>
      </w:r>
      <w:r w:rsidR="00473A45" w:rsidRPr="002578DE">
        <w:rPr>
          <w:sz w:val="28"/>
          <w:szCs w:val="28"/>
        </w:rPr>
        <w:t>ой</w:t>
      </w:r>
      <w:r w:rsidR="00D636D1" w:rsidRPr="002578DE">
        <w:rPr>
          <w:sz w:val="28"/>
          <w:szCs w:val="28"/>
        </w:rPr>
        <w:t xml:space="preserve"> Анн</w:t>
      </w:r>
      <w:r w:rsidR="00473A45" w:rsidRPr="002578DE">
        <w:rPr>
          <w:sz w:val="28"/>
          <w:szCs w:val="28"/>
        </w:rPr>
        <w:t>ой</w:t>
      </w:r>
      <w:r w:rsidR="00D636D1" w:rsidRPr="002578DE">
        <w:rPr>
          <w:sz w:val="28"/>
          <w:szCs w:val="28"/>
        </w:rPr>
        <w:t xml:space="preserve"> Николаевн</w:t>
      </w:r>
      <w:r w:rsidR="00473A45" w:rsidRPr="002578DE">
        <w:rPr>
          <w:sz w:val="28"/>
          <w:szCs w:val="28"/>
        </w:rPr>
        <w:t>ой</w:t>
      </w:r>
      <w:r w:rsidR="00D636D1" w:rsidRPr="002578DE">
        <w:rPr>
          <w:sz w:val="28"/>
          <w:szCs w:val="28"/>
        </w:rPr>
        <w:t>.</w:t>
      </w:r>
    </w:p>
    <w:p w14:paraId="48FB3F39" w14:textId="77777777" w:rsidR="00CA6371" w:rsidRDefault="00394846" w:rsidP="00CA6371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26692C">
        <w:rPr>
          <w:sz w:val="28"/>
          <w:szCs w:val="28"/>
        </w:rPr>
        <w:t xml:space="preserve">Очный визит в рамках процедуры внешней оценки образовательной программы проведен экспертами АККОРК в период </w:t>
      </w:r>
      <w:r w:rsidRPr="0026692C">
        <w:rPr>
          <w:b/>
          <w:sz w:val="28"/>
          <w:szCs w:val="28"/>
        </w:rPr>
        <w:t>с</w:t>
      </w:r>
      <w:r w:rsidR="00D636D1" w:rsidRPr="0026692C">
        <w:rPr>
          <w:b/>
          <w:sz w:val="28"/>
          <w:szCs w:val="28"/>
        </w:rPr>
        <w:t xml:space="preserve"> 24 по 25 сентября 2018 года</w:t>
      </w:r>
      <w:r w:rsidRPr="0026692C">
        <w:rPr>
          <w:b/>
          <w:sz w:val="28"/>
          <w:szCs w:val="28"/>
        </w:rPr>
        <w:t>.</w:t>
      </w:r>
      <w:bookmarkStart w:id="18" w:name="_Toc363814185"/>
      <w:bookmarkStart w:id="19" w:name="_Toc380659548"/>
      <w:bookmarkStart w:id="20" w:name="_Toc382389968"/>
      <w:bookmarkStart w:id="21" w:name="_Toc422995294"/>
    </w:p>
    <w:p w14:paraId="69B53D5B" w14:textId="77777777" w:rsidR="00CA6371" w:rsidRPr="00CA6371" w:rsidRDefault="00CA6371" w:rsidP="00CA6371">
      <w:pPr>
        <w:tabs>
          <w:tab w:val="left" w:pos="993"/>
        </w:tabs>
        <w:ind w:firstLine="709"/>
        <w:rPr>
          <w:b/>
          <w:sz w:val="28"/>
          <w:szCs w:val="28"/>
        </w:rPr>
      </w:pPr>
    </w:p>
    <w:p w14:paraId="68FFA91E" w14:textId="77777777" w:rsidR="00394846" w:rsidRPr="0026692C" w:rsidRDefault="00394846" w:rsidP="00CA6371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26692C">
        <w:rPr>
          <w:b/>
          <w:sz w:val="28"/>
          <w:szCs w:val="28"/>
        </w:rPr>
        <w:t>Сильные стороны анализируемой программы</w:t>
      </w:r>
      <w:bookmarkEnd w:id="18"/>
      <w:bookmarkEnd w:id="19"/>
      <w:bookmarkEnd w:id="20"/>
      <w:bookmarkEnd w:id="21"/>
    </w:p>
    <w:p w14:paraId="3307D4AB" w14:textId="77777777" w:rsidR="00E73333" w:rsidRPr="0026692C" w:rsidRDefault="00E73333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>Основная образовательная программа высшего образования по на</w:t>
      </w:r>
      <w:r w:rsidR="00B66C86">
        <w:rPr>
          <w:sz w:val="28"/>
          <w:szCs w:val="28"/>
        </w:rPr>
        <w:t>правлению подготовки 39.03.02 Социальная работа</w:t>
      </w:r>
      <w:r w:rsidRPr="0026692C">
        <w:rPr>
          <w:sz w:val="28"/>
          <w:szCs w:val="28"/>
        </w:rPr>
        <w:t xml:space="preserve"> (бакалавриат)</w:t>
      </w:r>
      <w:r w:rsidR="00CA6371" w:rsidRPr="0026692C">
        <w:rPr>
          <w:sz w:val="28"/>
          <w:szCs w:val="28"/>
        </w:rPr>
        <w:t>, реализуе</w:t>
      </w:r>
      <w:r w:rsidR="0026692C">
        <w:rPr>
          <w:sz w:val="28"/>
          <w:szCs w:val="28"/>
        </w:rPr>
        <w:t>тся</w:t>
      </w:r>
      <w:r w:rsidR="00CA6371" w:rsidRPr="0026692C">
        <w:rPr>
          <w:sz w:val="28"/>
          <w:szCs w:val="28"/>
        </w:rPr>
        <w:t xml:space="preserve"> в Санкт-Петербургском государственном университете</w:t>
      </w:r>
      <w:r w:rsidR="0026692C">
        <w:rPr>
          <w:sz w:val="28"/>
          <w:szCs w:val="28"/>
        </w:rPr>
        <w:t>.</w:t>
      </w:r>
      <w:r w:rsidR="00CA6371" w:rsidRPr="0026692C">
        <w:rPr>
          <w:sz w:val="28"/>
          <w:szCs w:val="28"/>
        </w:rPr>
        <w:t xml:space="preserve"> </w:t>
      </w:r>
      <w:r w:rsidR="0026692C">
        <w:rPr>
          <w:sz w:val="28"/>
          <w:szCs w:val="28"/>
        </w:rPr>
        <w:t>О</w:t>
      </w:r>
      <w:r w:rsidR="00CA6371" w:rsidRPr="0026692C">
        <w:rPr>
          <w:sz w:val="28"/>
          <w:szCs w:val="28"/>
        </w:rPr>
        <w:t xml:space="preserve">дной из самых сильных сторон </w:t>
      </w:r>
      <w:r w:rsidR="00FE464B">
        <w:rPr>
          <w:sz w:val="28"/>
          <w:szCs w:val="28"/>
        </w:rPr>
        <w:t>является</w:t>
      </w:r>
      <w:r w:rsidR="00CA6371" w:rsidRPr="0026692C">
        <w:rPr>
          <w:sz w:val="28"/>
          <w:szCs w:val="28"/>
        </w:rPr>
        <w:t xml:space="preserve"> сочетание академического и прикладного образования. Эту черту отметили как студенты, выбиравшие СПбГУ среди других вузов, обеспечивающих подготовку по данному направлению</w:t>
      </w:r>
      <w:r w:rsidR="00365841" w:rsidRPr="0026692C">
        <w:rPr>
          <w:sz w:val="28"/>
          <w:szCs w:val="28"/>
        </w:rPr>
        <w:t xml:space="preserve"> в Санкт-Петербурге</w:t>
      </w:r>
      <w:r w:rsidR="00CA6371" w:rsidRPr="0026692C">
        <w:rPr>
          <w:sz w:val="28"/>
          <w:szCs w:val="28"/>
        </w:rPr>
        <w:t>, так и работодатели.</w:t>
      </w:r>
      <w:r w:rsidR="00365841" w:rsidRPr="0026692C">
        <w:rPr>
          <w:sz w:val="28"/>
          <w:szCs w:val="28"/>
        </w:rPr>
        <w:t xml:space="preserve"> Образовательный процесс организован при участии ведущих ученых, высоко квалифицированного профессорско-преподавательского состава</w:t>
      </w:r>
      <w:r w:rsidR="00DC6BB9" w:rsidRPr="0026692C">
        <w:rPr>
          <w:sz w:val="28"/>
          <w:szCs w:val="28"/>
        </w:rPr>
        <w:t xml:space="preserve"> кафедры теории и практики социальной работы, факультета социологии и университета в целом.</w:t>
      </w:r>
    </w:p>
    <w:p w14:paraId="4E7665C2" w14:textId="77777777" w:rsidR="00CA6371" w:rsidRPr="0026692C" w:rsidRDefault="00CA6371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>Другим преимуществом явля</w:t>
      </w:r>
      <w:r w:rsidR="00365841" w:rsidRPr="0026692C">
        <w:rPr>
          <w:sz w:val="28"/>
          <w:szCs w:val="28"/>
        </w:rPr>
        <w:t>ю</w:t>
      </w:r>
      <w:r w:rsidRPr="0026692C">
        <w:rPr>
          <w:sz w:val="28"/>
          <w:szCs w:val="28"/>
        </w:rPr>
        <w:t>тся тренды практико-ориентированного образования. Наличие Социальной Клиники</w:t>
      </w:r>
      <w:r w:rsidR="00641A9A" w:rsidRPr="0026692C">
        <w:rPr>
          <w:sz w:val="28"/>
          <w:szCs w:val="28"/>
        </w:rPr>
        <w:t>, созданной при кафедре теории и практики социальной работы</w:t>
      </w:r>
      <w:r w:rsidRPr="0026692C">
        <w:rPr>
          <w:sz w:val="28"/>
          <w:szCs w:val="28"/>
        </w:rPr>
        <w:t xml:space="preserve">, </w:t>
      </w:r>
      <w:r w:rsidR="00365841" w:rsidRPr="0026692C">
        <w:rPr>
          <w:sz w:val="28"/>
          <w:szCs w:val="28"/>
        </w:rPr>
        <w:t xml:space="preserve">в которой студенты могут познакомиться с практическими компетенциями и приобрести первичные навыки, </w:t>
      </w:r>
      <w:r w:rsidR="00641A9A" w:rsidRPr="0026692C">
        <w:rPr>
          <w:sz w:val="28"/>
          <w:szCs w:val="28"/>
        </w:rPr>
        <w:t>а также опы</w:t>
      </w:r>
      <w:r w:rsidR="0026692C">
        <w:rPr>
          <w:sz w:val="28"/>
          <w:szCs w:val="28"/>
        </w:rPr>
        <w:t>т</w:t>
      </w:r>
      <w:r w:rsidR="00641A9A" w:rsidRPr="0026692C">
        <w:rPr>
          <w:sz w:val="28"/>
          <w:szCs w:val="28"/>
        </w:rPr>
        <w:t xml:space="preserve"> </w:t>
      </w:r>
      <w:r w:rsidRPr="0026692C">
        <w:rPr>
          <w:sz w:val="28"/>
          <w:szCs w:val="28"/>
        </w:rPr>
        <w:t>организаци</w:t>
      </w:r>
      <w:r w:rsidR="00641A9A" w:rsidRPr="0026692C">
        <w:rPr>
          <w:sz w:val="28"/>
          <w:szCs w:val="28"/>
        </w:rPr>
        <w:t>и</w:t>
      </w:r>
      <w:r w:rsidRPr="0026692C">
        <w:rPr>
          <w:sz w:val="28"/>
          <w:szCs w:val="28"/>
        </w:rPr>
        <w:t xml:space="preserve"> и проведени</w:t>
      </w:r>
      <w:r w:rsidR="00641A9A" w:rsidRPr="0026692C">
        <w:rPr>
          <w:sz w:val="28"/>
          <w:szCs w:val="28"/>
        </w:rPr>
        <w:t>я</w:t>
      </w:r>
      <w:r w:rsidRPr="0026692C">
        <w:rPr>
          <w:sz w:val="28"/>
          <w:szCs w:val="28"/>
        </w:rPr>
        <w:t xml:space="preserve"> практики студентов </w:t>
      </w:r>
      <w:r w:rsidR="00365841" w:rsidRPr="0026692C">
        <w:rPr>
          <w:sz w:val="28"/>
          <w:szCs w:val="28"/>
        </w:rPr>
        <w:t>в реальных организациях социального обслуживания, – все это придает образовательному процессу практико-ориентированный и конкретный характер.</w:t>
      </w:r>
      <w:r w:rsidR="0026692C">
        <w:rPr>
          <w:sz w:val="28"/>
          <w:szCs w:val="28"/>
        </w:rPr>
        <w:t xml:space="preserve"> </w:t>
      </w:r>
      <w:r w:rsidR="000E0A8E" w:rsidRPr="0026692C">
        <w:rPr>
          <w:sz w:val="28"/>
          <w:szCs w:val="28"/>
        </w:rPr>
        <w:t>Важно отметить в</w:t>
      </w:r>
      <w:r w:rsidR="00DC6BB9" w:rsidRPr="0026692C">
        <w:rPr>
          <w:sz w:val="28"/>
          <w:szCs w:val="28"/>
        </w:rPr>
        <w:t>ысокий уровень включения работодателей в организацию учебного процесса</w:t>
      </w:r>
      <w:r w:rsidR="000E0A8E" w:rsidRPr="0026692C">
        <w:rPr>
          <w:sz w:val="28"/>
          <w:szCs w:val="28"/>
        </w:rPr>
        <w:t>, участие в разработке учебно-методической литературы и методического обеспечения, в определени</w:t>
      </w:r>
      <w:r w:rsidR="00641A9A" w:rsidRPr="0026692C">
        <w:rPr>
          <w:sz w:val="28"/>
          <w:szCs w:val="28"/>
        </w:rPr>
        <w:t>е</w:t>
      </w:r>
      <w:r w:rsidR="000E0A8E" w:rsidRPr="0026692C">
        <w:rPr>
          <w:sz w:val="28"/>
          <w:szCs w:val="28"/>
        </w:rPr>
        <w:t xml:space="preserve"> содержания </w:t>
      </w:r>
      <w:r w:rsidR="000E0A8E" w:rsidRPr="0026692C">
        <w:rPr>
          <w:sz w:val="28"/>
          <w:szCs w:val="28"/>
        </w:rPr>
        <w:lastRenderedPageBreak/>
        <w:t>учебного процесса и проведени</w:t>
      </w:r>
      <w:r w:rsidR="00641A9A" w:rsidRPr="0026692C">
        <w:rPr>
          <w:sz w:val="28"/>
          <w:szCs w:val="28"/>
        </w:rPr>
        <w:t>е</w:t>
      </w:r>
      <w:r w:rsidR="000E0A8E" w:rsidRPr="0026692C">
        <w:rPr>
          <w:sz w:val="28"/>
          <w:szCs w:val="28"/>
        </w:rPr>
        <w:t xml:space="preserve"> занятий, в организаци</w:t>
      </w:r>
      <w:r w:rsidR="00641A9A" w:rsidRPr="0026692C">
        <w:rPr>
          <w:sz w:val="28"/>
          <w:szCs w:val="28"/>
        </w:rPr>
        <w:t>ю</w:t>
      </w:r>
      <w:r w:rsidR="000E0A8E" w:rsidRPr="0026692C">
        <w:rPr>
          <w:sz w:val="28"/>
          <w:szCs w:val="28"/>
        </w:rPr>
        <w:t xml:space="preserve"> практики, а также в организаци</w:t>
      </w:r>
      <w:r w:rsidR="00641A9A" w:rsidRPr="0026692C">
        <w:rPr>
          <w:sz w:val="28"/>
          <w:szCs w:val="28"/>
        </w:rPr>
        <w:t>ю</w:t>
      </w:r>
      <w:r w:rsidR="000E0A8E" w:rsidRPr="0026692C">
        <w:rPr>
          <w:sz w:val="28"/>
          <w:szCs w:val="28"/>
        </w:rPr>
        <w:t xml:space="preserve"> и проведени</w:t>
      </w:r>
      <w:r w:rsidR="00641A9A" w:rsidRPr="0026692C">
        <w:rPr>
          <w:sz w:val="28"/>
          <w:szCs w:val="28"/>
        </w:rPr>
        <w:t>е</w:t>
      </w:r>
      <w:r w:rsidR="000E0A8E" w:rsidRPr="0026692C">
        <w:rPr>
          <w:sz w:val="28"/>
          <w:szCs w:val="28"/>
        </w:rPr>
        <w:t xml:space="preserve"> ГИА.</w:t>
      </w:r>
    </w:p>
    <w:p w14:paraId="2F2AA1D0" w14:textId="77777777" w:rsidR="00641A9A" w:rsidRPr="0026692C" w:rsidRDefault="00DC6BB9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Третье преимущество – участие студентов и преподавателей </w:t>
      </w:r>
      <w:r w:rsidR="0026692C">
        <w:rPr>
          <w:sz w:val="28"/>
          <w:szCs w:val="28"/>
        </w:rPr>
        <w:t>в</w:t>
      </w:r>
      <w:r w:rsidRPr="0026692C">
        <w:rPr>
          <w:sz w:val="28"/>
          <w:szCs w:val="28"/>
        </w:rPr>
        <w:t xml:space="preserve"> проводимых на факультете социальных исследованиях, в том числе по проблематике социальной работы</w:t>
      </w:r>
      <w:r w:rsidR="000E0A8E" w:rsidRPr="0026692C">
        <w:rPr>
          <w:sz w:val="28"/>
          <w:szCs w:val="28"/>
        </w:rPr>
        <w:t>. Исследования проводятся</w:t>
      </w:r>
      <w:r w:rsidR="0026692C" w:rsidRPr="0026692C">
        <w:rPr>
          <w:sz w:val="28"/>
          <w:szCs w:val="28"/>
        </w:rPr>
        <w:t xml:space="preserve"> </w:t>
      </w:r>
      <w:r w:rsidR="000E0A8E" w:rsidRPr="0026692C">
        <w:rPr>
          <w:sz w:val="28"/>
          <w:szCs w:val="28"/>
        </w:rPr>
        <w:t xml:space="preserve">не только в городе и регионе, не только в стране, но и на международном уровне. </w:t>
      </w:r>
    </w:p>
    <w:p w14:paraId="118E7657" w14:textId="77777777" w:rsidR="00365841" w:rsidRPr="0026692C" w:rsidRDefault="00641A9A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Четвертое основное преимущество – взаимодействия на </w:t>
      </w:r>
      <w:r w:rsidR="000E0A8E" w:rsidRPr="0026692C">
        <w:rPr>
          <w:sz w:val="28"/>
          <w:szCs w:val="28"/>
        </w:rPr>
        <w:t>международном уровне</w:t>
      </w:r>
      <w:r w:rsidRPr="0026692C">
        <w:rPr>
          <w:sz w:val="28"/>
          <w:szCs w:val="28"/>
        </w:rPr>
        <w:t>.</w:t>
      </w:r>
      <w:r w:rsidR="0026692C" w:rsidRPr="0026692C">
        <w:rPr>
          <w:sz w:val="28"/>
          <w:szCs w:val="28"/>
        </w:rPr>
        <w:t xml:space="preserve"> </w:t>
      </w:r>
      <w:r w:rsidRPr="0026692C">
        <w:rPr>
          <w:sz w:val="28"/>
          <w:szCs w:val="28"/>
        </w:rPr>
        <w:t>Э</w:t>
      </w:r>
      <w:r w:rsidR="000E0A8E" w:rsidRPr="0026692C">
        <w:rPr>
          <w:sz w:val="28"/>
          <w:szCs w:val="28"/>
        </w:rPr>
        <w:t xml:space="preserve">то и проведение исследований, и организация стажировок, и студенческий обмен. Подобное сотрудничество значительно расширяет горизонты профессии, </w:t>
      </w:r>
      <w:r w:rsidRPr="0026692C">
        <w:rPr>
          <w:sz w:val="28"/>
          <w:szCs w:val="28"/>
        </w:rPr>
        <w:t xml:space="preserve">как для преподавателей, так и для студентов, оно создает условия для </w:t>
      </w:r>
      <w:r w:rsidR="000E0A8E" w:rsidRPr="0026692C">
        <w:rPr>
          <w:sz w:val="28"/>
          <w:szCs w:val="28"/>
        </w:rPr>
        <w:t>профессиональной мобильности</w:t>
      </w:r>
      <w:r w:rsidRPr="0026692C">
        <w:rPr>
          <w:sz w:val="28"/>
          <w:szCs w:val="28"/>
        </w:rPr>
        <w:t xml:space="preserve"> преподавателей и студентов</w:t>
      </w:r>
      <w:r w:rsidR="000E0A8E" w:rsidRPr="0026692C">
        <w:rPr>
          <w:sz w:val="28"/>
          <w:szCs w:val="28"/>
        </w:rPr>
        <w:t xml:space="preserve">, позволяет увидеть и почувствовать профессию в контексте глобальных международных проблем, </w:t>
      </w:r>
      <w:r w:rsidR="00B66C86" w:rsidRPr="0026692C">
        <w:rPr>
          <w:sz w:val="28"/>
          <w:szCs w:val="28"/>
        </w:rPr>
        <w:t>а, следовательно,</w:t>
      </w:r>
      <w:r w:rsidR="000E0A8E" w:rsidRPr="0026692C">
        <w:rPr>
          <w:sz w:val="28"/>
          <w:szCs w:val="28"/>
        </w:rPr>
        <w:t xml:space="preserve"> и более объективно оценить уровень развития и достижения российской социальной работы</w:t>
      </w:r>
      <w:r w:rsidRPr="0026692C">
        <w:rPr>
          <w:sz w:val="28"/>
          <w:szCs w:val="28"/>
        </w:rPr>
        <w:t xml:space="preserve"> в контексте международного опыта</w:t>
      </w:r>
      <w:r w:rsidR="000E0A8E" w:rsidRPr="0026692C">
        <w:rPr>
          <w:sz w:val="28"/>
          <w:szCs w:val="28"/>
        </w:rPr>
        <w:t>.</w:t>
      </w:r>
    </w:p>
    <w:p w14:paraId="215EAFEA" w14:textId="77777777" w:rsidR="00DC6BB9" w:rsidRPr="0026692C" w:rsidRDefault="00B66C86" w:rsidP="00CA63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Наконец, нужно</w:t>
      </w:r>
      <w:r w:rsidR="00DC6BB9" w:rsidRPr="0026692C">
        <w:rPr>
          <w:sz w:val="28"/>
          <w:szCs w:val="28"/>
        </w:rPr>
        <w:t xml:space="preserve"> отметить высокое обеспечение материально-техническими и финансовыми ресурсами, </w:t>
      </w:r>
      <w:r w:rsidR="000E0A8E" w:rsidRPr="0026692C">
        <w:rPr>
          <w:sz w:val="28"/>
          <w:szCs w:val="28"/>
        </w:rPr>
        <w:t>информационными ресурсами, студенческими сервисами.</w:t>
      </w:r>
    </w:p>
    <w:p w14:paraId="488F6259" w14:textId="77777777" w:rsidR="00B66C86" w:rsidRDefault="001E1156" w:rsidP="00CA6371">
      <w:pPr>
        <w:ind w:firstLine="709"/>
        <w:rPr>
          <w:b/>
          <w:i/>
          <w:sz w:val="28"/>
          <w:szCs w:val="28"/>
        </w:rPr>
      </w:pPr>
      <w:r w:rsidRPr="00423FB7">
        <w:rPr>
          <w:b/>
          <w:sz w:val="28"/>
          <w:szCs w:val="28"/>
        </w:rPr>
        <w:t>Слабые стороны анализируемой программы</w:t>
      </w:r>
    </w:p>
    <w:p w14:paraId="3FBCCEF8" w14:textId="77777777" w:rsidR="008447D3" w:rsidRDefault="000E0A8E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Стороны образовательной программы, которые можно было бы усилить, </w:t>
      </w:r>
      <w:r w:rsidR="001E1156" w:rsidRPr="0026692C">
        <w:rPr>
          <w:sz w:val="28"/>
          <w:szCs w:val="28"/>
        </w:rPr>
        <w:t>это активизация позиции студентов, включение их в исследовательскую, учебную и практическую деятельность с учетом их способностей, возможностей и интересов. Развивая их потенциал в рамках конкретного направления подготовки, можно развивать вторичную профессиональную ориентацию студентов, укрепить их уверенность в правильности выбора будущей профессии, а также содействовать их самореализации, что будет важно при любом трудоустройстве</w:t>
      </w:r>
      <w:r w:rsidR="00657580" w:rsidRPr="0026692C">
        <w:rPr>
          <w:sz w:val="28"/>
          <w:szCs w:val="28"/>
        </w:rPr>
        <w:t xml:space="preserve"> (наши студенты всегда несут значимый социальный потенциал в любую профессию, что очень важно для нашей станы в сложившейся социально-экономической ситуации)</w:t>
      </w:r>
      <w:r w:rsidR="008447D3" w:rsidRPr="0026692C">
        <w:rPr>
          <w:sz w:val="28"/>
          <w:szCs w:val="28"/>
        </w:rPr>
        <w:t>.</w:t>
      </w:r>
      <w:r w:rsidR="00B66C86">
        <w:rPr>
          <w:sz w:val="28"/>
          <w:szCs w:val="28"/>
        </w:rPr>
        <w:t xml:space="preserve"> </w:t>
      </w:r>
    </w:p>
    <w:p w14:paraId="495CC361" w14:textId="77777777" w:rsidR="00F10ED5" w:rsidRPr="0026692C" w:rsidRDefault="00F10ED5" w:rsidP="00CA63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направлений совершенствования учебного процесса по данной образовательной программ</w:t>
      </w:r>
      <w:r w:rsidR="00B66C8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F69B4">
        <w:rPr>
          <w:sz w:val="28"/>
          <w:szCs w:val="28"/>
        </w:rPr>
        <w:t>может стать</w:t>
      </w:r>
      <w:r>
        <w:rPr>
          <w:sz w:val="28"/>
          <w:szCs w:val="28"/>
        </w:rPr>
        <w:t xml:space="preserve"> повышение объема и эффективности преподавания иностранных языков, в первую очере</w:t>
      </w:r>
      <w:r w:rsidR="00CF69B4">
        <w:rPr>
          <w:sz w:val="28"/>
          <w:szCs w:val="28"/>
        </w:rPr>
        <w:t>д</w:t>
      </w:r>
      <w:r>
        <w:rPr>
          <w:sz w:val="28"/>
          <w:szCs w:val="28"/>
        </w:rPr>
        <w:t>ь английского языка.</w:t>
      </w:r>
      <w:r w:rsidR="00CF69B4">
        <w:rPr>
          <w:sz w:val="28"/>
          <w:szCs w:val="28"/>
        </w:rPr>
        <w:t xml:space="preserve"> Это </w:t>
      </w:r>
      <w:r w:rsidR="00B66C86">
        <w:rPr>
          <w:sz w:val="28"/>
          <w:szCs w:val="28"/>
        </w:rPr>
        <w:t xml:space="preserve">может </w:t>
      </w:r>
      <w:r w:rsidR="00CF69B4">
        <w:rPr>
          <w:sz w:val="28"/>
          <w:szCs w:val="28"/>
        </w:rPr>
        <w:t>существенно повысить результаты учебной и научно-исследовательской деятельности, повысить мобильность студентов и их удовлетворенность результатами образовательной программы.</w:t>
      </w:r>
    </w:p>
    <w:p w14:paraId="06C03E6D" w14:textId="77777777" w:rsidR="009811EE" w:rsidRPr="0026692C" w:rsidRDefault="008447D3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Большие возможности для закрепления выпускников в профессии могут появиться при организации послевузовского сопровождения студентов. В настоящее время кафедрой проводится большая работа по мониторингу трудоустройства выпускников, по изучению спроса на выпускников-бакалавров, включению </w:t>
      </w:r>
      <w:r w:rsidR="0026692C">
        <w:rPr>
          <w:sz w:val="28"/>
          <w:szCs w:val="28"/>
        </w:rPr>
        <w:t>выпускников, работающих по направлению подготовки,</w:t>
      </w:r>
      <w:r w:rsidRPr="0026692C">
        <w:rPr>
          <w:sz w:val="28"/>
          <w:szCs w:val="28"/>
        </w:rPr>
        <w:t xml:space="preserve"> в организацию учебного процесса. Однако эта деятельность носит в большой степени констатирующий характер</w:t>
      </w:r>
      <w:r w:rsidR="009811EE" w:rsidRPr="0026692C">
        <w:rPr>
          <w:sz w:val="28"/>
          <w:szCs w:val="28"/>
        </w:rPr>
        <w:t xml:space="preserve">. Активное сопровождение на рабочем месте в течение первого года работы может </w:t>
      </w:r>
      <w:r w:rsidR="009811EE" w:rsidRPr="0026692C">
        <w:rPr>
          <w:sz w:val="28"/>
          <w:szCs w:val="28"/>
        </w:rPr>
        <w:lastRenderedPageBreak/>
        <w:t>увеличить долю выпускников, закрепившихся в профессии, а также увеличить долю выпускников, трудоустроившихся по направлению подготовки (т.е. снизить «потери» выпускников и сократить уход их в другие сферы жизнедеятельности).</w:t>
      </w:r>
    </w:p>
    <w:p w14:paraId="18279B70" w14:textId="77777777" w:rsidR="009811EE" w:rsidRPr="0026692C" w:rsidRDefault="009811EE" w:rsidP="00CA6371">
      <w:pPr>
        <w:ind w:firstLine="709"/>
        <w:rPr>
          <w:b/>
          <w:i/>
          <w:sz w:val="28"/>
          <w:szCs w:val="28"/>
        </w:rPr>
      </w:pPr>
      <w:r w:rsidRPr="00423FB7">
        <w:rPr>
          <w:b/>
          <w:sz w:val="28"/>
          <w:szCs w:val="28"/>
        </w:rPr>
        <w:t>Основные рекомендации по анализируемой программе</w:t>
      </w:r>
    </w:p>
    <w:p w14:paraId="4282E83C" w14:textId="77777777" w:rsidR="000E0A8E" w:rsidRPr="0026692C" w:rsidRDefault="009811EE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Организация деятельности по сопровождению молодых специалистов совместно с их работодателями требует общих усилий: разработанных программ, критериев адаптации на рабочем месте и проработки основных этапов процесса адаптации. Это дополнительные преподавательские силы и время. Обеспечивать их может не сама кафедра, а определённые усилия вуза в целом. Можно предположить, что аналогичные проблемы есть и </w:t>
      </w:r>
      <w:r w:rsidR="001117FE" w:rsidRPr="0026692C">
        <w:rPr>
          <w:sz w:val="28"/>
          <w:szCs w:val="28"/>
        </w:rPr>
        <w:t xml:space="preserve">у </w:t>
      </w:r>
      <w:r w:rsidRPr="0026692C">
        <w:rPr>
          <w:sz w:val="28"/>
          <w:szCs w:val="28"/>
        </w:rPr>
        <w:t xml:space="preserve">выпускников других направлений подготовки. </w:t>
      </w:r>
    </w:p>
    <w:p w14:paraId="331429C1" w14:textId="77777777" w:rsidR="00681A8B" w:rsidRPr="0026692C" w:rsidRDefault="00681A8B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>Активизация позиции студентов возможна при увеличении доли самостоятельной работы студентов, обеспеченной комплексом учебно-методического материала и разработанными комплексами контроля самостоятельной работы</w:t>
      </w:r>
      <w:r w:rsidR="00657580" w:rsidRPr="0026692C">
        <w:rPr>
          <w:sz w:val="28"/>
          <w:szCs w:val="28"/>
        </w:rPr>
        <w:t xml:space="preserve"> (фонды оценочных средств и контрольно-измерительных материалов)</w:t>
      </w:r>
      <w:r w:rsidRPr="0026692C">
        <w:rPr>
          <w:sz w:val="28"/>
          <w:szCs w:val="28"/>
        </w:rPr>
        <w:t xml:space="preserve">. Одновременно возможно увеличить включенность студентов в научно-исследовательскую деятельность кафедры, в том числе в рамках Социальной Клиники. Есть возможности включения студентов (после заключения соответствующих договоров с организациями социального обслуживания) в проведение мониторинга качества социального обслуживания, разработку проектов и сценариев отдельных мероприятий для конкретных организаций социального обслуживания. Участвуя в такой </w:t>
      </w:r>
      <w:r w:rsidR="005F6E3E" w:rsidRPr="0026692C">
        <w:rPr>
          <w:sz w:val="28"/>
          <w:szCs w:val="28"/>
        </w:rPr>
        <w:t xml:space="preserve">работе, студенты больше ориентируются на самостоятельный поиск необходимого для данной деятельности дополнительного материала, </w:t>
      </w:r>
      <w:r w:rsidR="00657580" w:rsidRPr="0026692C">
        <w:rPr>
          <w:sz w:val="28"/>
          <w:szCs w:val="28"/>
        </w:rPr>
        <w:t xml:space="preserve">лучше усваивают базовый учебный материал, ориентируются </w:t>
      </w:r>
      <w:r w:rsidR="005F6E3E" w:rsidRPr="0026692C">
        <w:rPr>
          <w:sz w:val="28"/>
          <w:szCs w:val="28"/>
        </w:rPr>
        <w:t>на самостоятельную профессиональную деятельность уже в ходе обучения.</w:t>
      </w:r>
    </w:p>
    <w:p w14:paraId="2792906E" w14:textId="77777777" w:rsidR="00657580" w:rsidRPr="0026692C" w:rsidRDefault="005F6E3E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 xml:space="preserve">Хорошие результаты могут быть получены при включении студентов в проведение ежегодной Всероссийской студенческой олимпиады по направлению «социальная работа». </w:t>
      </w:r>
      <w:r w:rsidR="00657580" w:rsidRPr="0026692C">
        <w:rPr>
          <w:sz w:val="28"/>
          <w:szCs w:val="28"/>
        </w:rPr>
        <w:t>СПбГУ может выступить базовым вузом для организации регионального тура Всероссийской студенческой олимп</w:t>
      </w:r>
      <w:r w:rsidR="00B66C86">
        <w:rPr>
          <w:sz w:val="28"/>
          <w:szCs w:val="28"/>
        </w:rPr>
        <w:t xml:space="preserve">иады по направлению подготовки </w:t>
      </w:r>
      <w:r w:rsidR="00657580" w:rsidRPr="0026692C">
        <w:rPr>
          <w:sz w:val="28"/>
          <w:szCs w:val="28"/>
        </w:rPr>
        <w:t>Социальная работа, тем более, что в регион</w:t>
      </w:r>
      <w:r w:rsidR="00D53139">
        <w:rPr>
          <w:sz w:val="28"/>
          <w:szCs w:val="28"/>
        </w:rPr>
        <w:t>е</w:t>
      </w:r>
      <w:r w:rsidR="00657580" w:rsidRPr="0026692C">
        <w:rPr>
          <w:sz w:val="28"/>
          <w:szCs w:val="28"/>
        </w:rPr>
        <w:t xml:space="preserve"> есть несколько вузов, ведущих подготовку бакалавров по социальной работе. Это одновременно может утвердить лидирующие позиции кафедры</w:t>
      </w:r>
      <w:r w:rsidR="00D53139">
        <w:rPr>
          <w:sz w:val="28"/>
          <w:szCs w:val="28"/>
        </w:rPr>
        <w:t xml:space="preserve"> и вуза.</w:t>
      </w:r>
    </w:p>
    <w:p w14:paraId="3CBB9218" w14:textId="77777777" w:rsidR="005F6E3E" w:rsidRPr="00CA6371" w:rsidRDefault="00657580" w:rsidP="00CA6371">
      <w:pPr>
        <w:ind w:firstLine="709"/>
        <w:rPr>
          <w:sz w:val="28"/>
          <w:szCs w:val="28"/>
        </w:rPr>
      </w:pPr>
      <w:r w:rsidRPr="0026692C">
        <w:rPr>
          <w:sz w:val="28"/>
          <w:szCs w:val="28"/>
        </w:rPr>
        <w:t>В этом же плане возможно участие в других конкурсных мероприятиях (международный чемпионат Абилимпикс, к</w:t>
      </w:r>
      <w:r w:rsidR="005F6E3E" w:rsidRPr="0026692C">
        <w:rPr>
          <w:sz w:val="28"/>
          <w:szCs w:val="28"/>
        </w:rPr>
        <w:t>онкурс профессионального мастерства для обучающихся по направлению «социальная работа» – олимпиада «Я</w:t>
      </w:r>
      <w:r w:rsidR="00B66C86">
        <w:rPr>
          <w:sz w:val="28"/>
          <w:szCs w:val="28"/>
        </w:rPr>
        <w:t xml:space="preserve"> -</w:t>
      </w:r>
      <w:r w:rsidR="005F6E3E" w:rsidRPr="0026692C">
        <w:rPr>
          <w:sz w:val="28"/>
          <w:szCs w:val="28"/>
        </w:rPr>
        <w:t xml:space="preserve"> профессионал»</w:t>
      </w:r>
      <w:r w:rsidRPr="0026692C">
        <w:rPr>
          <w:sz w:val="28"/>
          <w:szCs w:val="28"/>
        </w:rPr>
        <w:t>; последний конкурс</w:t>
      </w:r>
      <w:r w:rsidR="005F6E3E" w:rsidRPr="0026692C">
        <w:rPr>
          <w:sz w:val="28"/>
          <w:szCs w:val="28"/>
        </w:rPr>
        <w:t xml:space="preserve"> кроме персональных достижений, может дать победителю солидное денежное вознаграждение</w:t>
      </w:r>
      <w:r w:rsidRPr="0026692C">
        <w:rPr>
          <w:sz w:val="28"/>
          <w:szCs w:val="28"/>
        </w:rPr>
        <w:t>)</w:t>
      </w:r>
      <w:r w:rsidR="005F6E3E" w:rsidRPr="0026692C">
        <w:rPr>
          <w:sz w:val="28"/>
          <w:szCs w:val="28"/>
        </w:rPr>
        <w:t xml:space="preserve">. </w:t>
      </w:r>
      <w:r w:rsidRPr="0026692C">
        <w:rPr>
          <w:sz w:val="28"/>
          <w:szCs w:val="28"/>
        </w:rPr>
        <w:t xml:space="preserve">Участие преподавателей и студентов кафедры в таких конкурсных мероприятиях может </w:t>
      </w:r>
      <w:r w:rsidR="005F6E3E" w:rsidRPr="0026692C">
        <w:rPr>
          <w:sz w:val="28"/>
          <w:szCs w:val="28"/>
        </w:rPr>
        <w:t>увеличит</w:t>
      </w:r>
      <w:r w:rsidRPr="0026692C">
        <w:rPr>
          <w:sz w:val="28"/>
          <w:szCs w:val="28"/>
        </w:rPr>
        <w:t>ь</w:t>
      </w:r>
      <w:r w:rsidR="005F6E3E" w:rsidRPr="0026692C">
        <w:rPr>
          <w:sz w:val="28"/>
          <w:szCs w:val="28"/>
        </w:rPr>
        <w:t xml:space="preserve"> заинтересованность студентов в своей профессии.</w:t>
      </w:r>
    </w:p>
    <w:p w14:paraId="02E07D29" w14:textId="77777777" w:rsidR="00394846" w:rsidRPr="0022638D" w:rsidRDefault="00394846" w:rsidP="002621F7"/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5776"/>
        <w:gridCol w:w="1984"/>
      </w:tblGrid>
      <w:tr w:rsidR="005C7B1B" w:rsidRPr="0022638D" w14:paraId="4590BBC5" w14:textId="77777777" w:rsidTr="00A60228">
        <w:trPr>
          <w:trHeight w:val="657"/>
        </w:trPr>
        <w:tc>
          <w:tcPr>
            <w:tcW w:w="1101" w:type="dxa"/>
            <w:vAlign w:val="center"/>
          </w:tcPr>
          <w:p w14:paraId="792E4A95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910" w:type="dxa"/>
            <w:gridSpan w:val="2"/>
            <w:vAlign w:val="center"/>
          </w:tcPr>
          <w:p w14:paraId="7FF03B46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  <w:vAlign w:val="center"/>
          </w:tcPr>
          <w:p w14:paraId="3E1EFB05" w14:textId="77777777" w:rsidR="005C7B1B" w:rsidRPr="0022638D" w:rsidRDefault="005C7B1B" w:rsidP="00A6022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Оценка</w:t>
            </w:r>
          </w:p>
        </w:tc>
      </w:tr>
      <w:tr w:rsidR="005C7B1B" w:rsidRPr="0022638D" w14:paraId="61330463" w14:textId="77777777" w:rsidTr="00A60228">
        <w:trPr>
          <w:trHeight w:val="408"/>
        </w:trPr>
        <w:tc>
          <w:tcPr>
            <w:tcW w:w="1101" w:type="dxa"/>
            <w:vMerge w:val="restart"/>
          </w:tcPr>
          <w:p w14:paraId="5C803CF2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22638D">
              <w:rPr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6910" w:type="dxa"/>
            <w:gridSpan w:val="2"/>
            <w:vAlign w:val="center"/>
          </w:tcPr>
          <w:p w14:paraId="3EAEFB96" w14:textId="77777777" w:rsidR="005C7B1B" w:rsidRPr="0022638D" w:rsidRDefault="005C7B1B" w:rsidP="00A60228">
            <w:pPr>
              <w:tabs>
                <w:tab w:val="left" w:pos="993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i/>
                <w:iCs/>
                <w:sz w:val="28"/>
                <w:szCs w:val="28"/>
              </w:rPr>
              <w:t>Качество результатов обучения</w:t>
            </w:r>
          </w:p>
        </w:tc>
        <w:tc>
          <w:tcPr>
            <w:tcW w:w="1984" w:type="dxa"/>
            <w:vAlign w:val="center"/>
          </w:tcPr>
          <w:p w14:paraId="59F68401" w14:textId="77777777" w:rsidR="005C7B1B" w:rsidRPr="00415ABC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C7B1B" w:rsidRPr="0022638D" w14:paraId="78C516D3" w14:textId="77777777" w:rsidTr="00A60228">
        <w:trPr>
          <w:trHeight w:val="400"/>
        </w:trPr>
        <w:tc>
          <w:tcPr>
            <w:tcW w:w="1101" w:type="dxa"/>
            <w:vMerge/>
          </w:tcPr>
          <w:p w14:paraId="7D3C24A0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560617" w14:textId="77777777" w:rsidR="005C7B1B" w:rsidRPr="0022638D" w:rsidRDefault="005C7B1B" w:rsidP="00A60228">
            <w:pPr>
              <w:pStyle w:val="a9"/>
              <w:numPr>
                <w:ilvl w:val="0"/>
                <w:numId w:val="5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0A344C7E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Востребованность выпускников программы рынком труда</w:t>
            </w:r>
          </w:p>
        </w:tc>
        <w:tc>
          <w:tcPr>
            <w:tcW w:w="1984" w:type="dxa"/>
            <w:vAlign w:val="bottom"/>
          </w:tcPr>
          <w:p w14:paraId="136730BA" w14:textId="77777777" w:rsidR="005C7B1B" w:rsidRPr="00A750B2" w:rsidRDefault="005C7B1B" w:rsidP="00A60228">
            <w:pPr>
              <w:jc w:val="left"/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Хорошо</w:t>
            </w:r>
          </w:p>
        </w:tc>
      </w:tr>
      <w:tr w:rsidR="005C7B1B" w:rsidRPr="0022638D" w14:paraId="283236D2" w14:textId="77777777" w:rsidTr="00A60228">
        <w:trPr>
          <w:trHeight w:val="511"/>
        </w:trPr>
        <w:tc>
          <w:tcPr>
            <w:tcW w:w="1101" w:type="dxa"/>
            <w:vMerge/>
          </w:tcPr>
          <w:p w14:paraId="3C0992E4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50094" w14:textId="77777777" w:rsidR="005C7B1B" w:rsidRPr="0022638D" w:rsidRDefault="005C7B1B" w:rsidP="00A60228">
            <w:pPr>
              <w:pStyle w:val="a9"/>
              <w:numPr>
                <w:ilvl w:val="0"/>
                <w:numId w:val="5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1604201C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Удовлетворенность всех потребителей</w:t>
            </w:r>
          </w:p>
        </w:tc>
        <w:tc>
          <w:tcPr>
            <w:tcW w:w="1984" w:type="dxa"/>
            <w:vAlign w:val="bottom"/>
          </w:tcPr>
          <w:p w14:paraId="37508CB1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Хорошо</w:t>
            </w:r>
          </w:p>
        </w:tc>
      </w:tr>
      <w:tr w:rsidR="005C7B1B" w:rsidRPr="0022638D" w14:paraId="682663D8" w14:textId="77777777" w:rsidTr="00A60228">
        <w:trPr>
          <w:trHeight w:val="511"/>
        </w:trPr>
        <w:tc>
          <w:tcPr>
            <w:tcW w:w="1101" w:type="dxa"/>
            <w:vMerge/>
          </w:tcPr>
          <w:p w14:paraId="296DEBEF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0FAE6" w14:textId="77777777" w:rsidR="005C7B1B" w:rsidRPr="0022638D" w:rsidRDefault="005C7B1B" w:rsidP="00A60228">
            <w:pPr>
              <w:pStyle w:val="a9"/>
              <w:numPr>
                <w:ilvl w:val="0"/>
                <w:numId w:val="5"/>
              </w:numPr>
              <w:tabs>
                <w:tab w:val="left" w:pos="99"/>
                <w:tab w:val="left" w:pos="176"/>
                <w:tab w:val="left" w:pos="318"/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35A649E8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Результаты прямой оценки компетенций</w:t>
            </w:r>
          </w:p>
        </w:tc>
        <w:tc>
          <w:tcPr>
            <w:tcW w:w="1984" w:type="dxa"/>
            <w:vAlign w:val="bottom"/>
          </w:tcPr>
          <w:p w14:paraId="476E28F7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2D579F68" w14:textId="77777777" w:rsidTr="00A60228">
        <w:trPr>
          <w:trHeight w:val="408"/>
        </w:trPr>
        <w:tc>
          <w:tcPr>
            <w:tcW w:w="1101" w:type="dxa"/>
            <w:vMerge w:val="restart"/>
          </w:tcPr>
          <w:p w14:paraId="23D146B0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22638D">
              <w:rPr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6910" w:type="dxa"/>
            <w:gridSpan w:val="2"/>
            <w:vAlign w:val="center"/>
          </w:tcPr>
          <w:p w14:paraId="2E919306" w14:textId="77777777" w:rsidR="005C7B1B" w:rsidRPr="0022638D" w:rsidRDefault="005C7B1B" w:rsidP="00A60228">
            <w:pPr>
              <w:tabs>
                <w:tab w:val="left" w:pos="993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i/>
                <w:iCs/>
                <w:sz w:val="28"/>
                <w:szCs w:val="28"/>
              </w:rPr>
              <w:t>Гарантии качества образования:</w:t>
            </w:r>
          </w:p>
        </w:tc>
        <w:tc>
          <w:tcPr>
            <w:tcW w:w="1984" w:type="dxa"/>
            <w:vAlign w:val="center"/>
          </w:tcPr>
          <w:p w14:paraId="21C212CA" w14:textId="77777777" w:rsidR="005C7B1B" w:rsidRPr="00A750B2" w:rsidRDefault="005C7B1B" w:rsidP="00A60228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5C7B1B" w:rsidRPr="0022638D" w14:paraId="29333E08" w14:textId="77777777" w:rsidTr="00A60228">
        <w:trPr>
          <w:trHeight w:val="400"/>
        </w:trPr>
        <w:tc>
          <w:tcPr>
            <w:tcW w:w="1101" w:type="dxa"/>
            <w:vMerge/>
          </w:tcPr>
          <w:p w14:paraId="158B3253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164FF4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2B060727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Стратегия, цели и менеджмент программы</w:t>
            </w:r>
          </w:p>
        </w:tc>
        <w:tc>
          <w:tcPr>
            <w:tcW w:w="1984" w:type="dxa"/>
            <w:vAlign w:val="bottom"/>
          </w:tcPr>
          <w:p w14:paraId="214D2FE6" w14:textId="77777777" w:rsidR="005C7B1B" w:rsidRPr="00A750B2" w:rsidRDefault="005C7B1B" w:rsidP="00A60228">
            <w:pPr>
              <w:jc w:val="left"/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Хорошо</w:t>
            </w:r>
          </w:p>
        </w:tc>
      </w:tr>
      <w:tr w:rsidR="005C7B1B" w:rsidRPr="0022638D" w14:paraId="54CA4269" w14:textId="77777777" w:rsidTr="00A60228">
        <w:trPr>
          <w:trHeight w:val="121"/>
        </w:trPr>
        <w:tc>
          <w:tcPr>
            <w:tcW w:w="1101" w:type="dxa"/>
            <w:vMerge/>
          </w:tcPr>
          <w:p w14:paraId="2DDF8A94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D42927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2D3BB1C2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spacing w:after="120"/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Структура и содержание программы</w:t>
            </w:r>
          </w:p>
        </w:tc>
        <w:tc>
          <w:tcPr>
            <w:tcW w:w="1984" w:type="dxa"/>
            <w:vAlign w:val="bottom"/>
          </w:tcPr>
          <w:p w14:paraId="661F2B3A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7349541D" w14:textId="77777777" w:rsidTr="00A60228">
        <w:trPr>
          <w:trHeight w:val="399"/>
        </w:trPr>
        <w:tc>
          <w:tcPr>
            <w:tcW w:w="1101" w:type="dxa"/>
            <w:vMerge/>
          </w:tcPr>
          <w:p w14:paraId="6E629706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48BC10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1C638775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1984" w:type="dxa"/>
            <w:vAlign w:val="bottom"/>
          </w:tcPr>
          <w:p w14:paraId="31505E95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0D45576A" w14:textId="77777777" w:rsidTr="00A60228">
        <w:trPr>
          <w:trHeight w:val="575"/>
        </w:trPr>
        <w:tc>
          <w:tcPr>
            <w:tcW w:w="1101" w:type="dxa"/>
            <w:vMerge/>
          </w:tcPr>
          <w:p w14:paraId="5F2CE281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FA665F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3C363FDA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spacing w:after="120"/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Технологии и методики образовательной деятельности</w:t>
            </w:r>
          </w:p>
        </w:tc>
        <w:tc>
          <w:tcPr>
            <w:tcW w:w="1984" w:type="dxa"/>
            <w:vAlign w:val="bottom"/>
          </w:tcPr>
          <w:p w14:paraId="083C52E9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3211D592" w14:textId="77777777" w:rsidTr="00A60228">
        <w:tc>
          <w:tcPr>
            <w:tcW w:w="1101" w:type="dxa"/>
            <w:vMerge/>
          </w:tcPr>
          <w:p w14:paraId="38373BC6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FCF299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37F39EFD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 xml:space="preserve">Профессорско-преподавательский состав </w:t>
            </w:r>
          </w:p>
        </w:tc>
        <w:tc>
          <w:tcPr>
            <w:tcW w:w="1984" w:type="dxa"/>
            <w:vAlign w:val="bottom"/>
          </w:tcPr>
          <w:p w14:paraId="18272DB9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73E72DF1" w14:textId="77777777" w:rsidTr="00A60228">
        <w:tc>
          <w:tcPr>
            <w:tcW w:w="1101" w:type="dxa"/>
            <w:vMerge/>
          </w:tcPr>
          <w:p w14:paraId="713B00D4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9BA718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11663B15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Материально-технические и финансовые ресурсы</w:t>
            </w:r>
          </w:p>
        </w:tc>
        <w:tc>
          <w:tcPr>
            <w:tcW w:w="1984" w:type="dxa"/>
            <w:vAlign w:val="bottom"/>
          </w:tcPr>
          <w:p w14:paraId="19F555BF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Хорошо</w:t>
            </w:r>
          </w:p>
        </w:tc>
      </w:tr>
      <w:tr w:rsidR="005C7B1B" w:rsidRPr="0022638D" w14:paraId="7D710632" w14:textId="77777777" w:rsidTr="00A60228">
        <w:tc>
          <w:tcPr>
            <w:tcW w:w="1101" w:type="dxa"/>
            <w:vMerge/>
          </w:tcPr>
          <w:p w14:paraId="06DA612D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2CEC11C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50D306C5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Информационные ресурсы</w:t>
            </w:r>
          </w:p>
        </w:tc>
        <w:tc>
          <w:tcPr>
            <w:tcW w:w="1984" w:type="dxa"/>
            <w:vAlign w:val="bottom"/>
          </w:tcPr>
          <w:p w14:paraId="4AB784DE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69F00C5D" w14:textId="77777777" w:rsidTr="00A60228">
        <w:trPr>
          <w:trHeight w:val="407"/>
        </w:trPr>
        <w:tc>
          <w:tcPr>
            <w:tcW w:w="1101" w:type="dxa"/>
            <w:vMerge/>
          </w:tcPr>
          <w:p w14:paraId="7407AC4A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698419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1BFD9E9B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984" w:type="dxa"/>
            <w:vAlign w:val="bottom"/>
          </w:tcPr>
          <w:p w14:paraId="6BBA6CE2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Хорошо</w:t>
            </w:r>
          </w:p>
        </w:tc>
      </w:tr>
      <w:tr w:rsidR="005C7B1B" w:rsidRPr="0022638D" w14:paraId="5F4DD1FC" w14:textId="77777777" w:rsidTr="00A60228">
        <w:tc>
          <w:tcPr>
            <w:tcW w:w="1101" w:type="dxa"/>
            <w:vMerge/>
          </w:tcPr>
          <w:p w14:paraId="39174C23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D0BA53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5B88D34C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Участие работодателей в реализации образовательной программы</w:t>
            </w:r>
          </w:p>
        </w:tc>
        <w:tc>
          <w:tcPr>
            <w:tcW w:w="1984" w:type="dxa"/>
            <w:vAlign w:val="bottom"/>
          </w:tcPr>
          <w:p w14:paraId="2B1EFFF3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41F34029" w14:textId="77777777" w:rsidTr="00A60228">
        <w:trPr>
          <w:trHeight w:val="421"/>
        </w:trPr>
        <w:tc>
          <w:tcPr>
            <w:tcW w:w="1101" w:type="dxa"/>
            <w:vMerge/>
          </w:tcPr>
          <w:p w14:paraId="477DA00A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718443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52EBD601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Участие студентов в определении содержания программы</w:t>
            </w:r>
          </w:p>
        </w:tc>
        <w:tc>
          <w:tcPr>
            <w:tcW w:w="1984" w:type="dxa"/>
            <w:vAlign w:val="bottom"/>
          </w:tcPr>
          <w:p w14:paraId="3C7DD222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63388468" w14:textId="77777777" w:rsidTr="00A60228">
        <w:trPr>
          <w:trHeight w:val="414"/>
        </w:trPr>
        <w:tc>
          <w:tcPr>
            <w:tcW w:w="1101" w:type="dxa"/>
            <w:vMerge/>
          </w:tcPr>
          <w:p w14:paraId="2BF14E9F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61E88D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3E234B4E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Студенческие сервисы</w:t>
            </w:r>
          </w:p>
        </w:tc>
        <w:tc>
          <w:tcPr>
            <w:tcW w:w="1984" w:type="dxa"/>
            <w:vAlign w:val="bottom"/>
          </w:tcPr>
          <w:p w14:paraId="6B0CC042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  <w:tr w:rsidR="005C7B1B" w:rsidRPr="0022638D" w14:paraId="33E3C2A1" w14:textId="77777777" w:rsidTr="00A60228">
        <w:trPr>
          <w:trHeight w:val="419"/>
        </w:trPr>
        <w:tc>
          <w:tcPr>
            <w:tcW w:w="1101" w:type="dxa"/>
            <w:vMerge/>
          </w:tcPr>
          <w:p w14:paraId="0A3C814C" w14:textId="77777777" w:rsidR="005C7B1B" w:rsidRPr="0022638D" w:rsidRDefault="005C7B1B" w:rsidP="00A60228">
            <w:pPr>
              <w:tabs>
                <w:tab w:val="left" w:pos="993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38E938" w14:textId="77777777" w:rsidR="005C7B1B" w:rsidRPr="0022638D" w:rsidRDefault="005C7B1B" w:rsidP="00A60228">
            <w:pPr>
              <w:pStyle w:val="a9"/>
              <w:numPr>
                <w:ilvl w:val="0"/>
                <w:numId w:val="10"/>
              </w:numPr>
              <w:tabs>
                <w:tab w:val="left" w:pos="176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vAlign w:val="center"/>
          </w:tcPr>
          <w:p w14:paraId="7857F46A" w14:textId="77777777" w:rsidR="005C7B1B" w:rsidRPr="0022638D" w:rsidRDefault="005C7B1B" w:rsidP="00A60228">
            <w:pPr>
              <w:shd w:val="clear" w:color="auto" w:fill="FFFFFF"/>
              <w:tabs>
                <w:tab w:val="left" w:pos="1134"/>
              </w:tabs>
              <w:rPr>
                <w:i/>
                <w:iCs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Профориентация и подготовка абитуриентов</w:t>
            </w:r>
          </w:p>
        </w:tc>
        <w:tc>
          <w:tcPr>
            <w:tcW w:w="1984" w:type="dxa"/>
            <w:vAlign w:val="bottom"/>
          </w:tcPr>
          <w:p w14:paraId="61487600" w14:textId="77777777" w:rsidR="005C7B1B" w:rsidRPr="00A750B2" w:rsidRDefault="005C7B1B" w:rsidP="00A60228">
            <w:pPr>
              <w:rPr>
                <w:sz w:val="28"/>
                <w:szCs w:val="28"/>
              </w:rPr>
            </w:pPr>
            <w:r w:rsidRPr="00A750B2">
              <w:rPr>
                <w:sz w:val="28"/>
                <w:szCs w:val="28"/>
              </w:rPr>
              <w:t>Отлично</w:t>
            </w:r>
          </w:p>
        </w:tc>
      </w:tr>
    </w:tbl>
    <w:p w14:paraId="43AE7228" w14:textId="77777777"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14:paraId="165E2FF1" w14:textId="77777777" w:rsidR="00394846" w:rsidRPr="0022638D" w:rsidRDefault="00394846" w:rsidP="005F6E3E">
      <w:pPr>
        <w:tabs>
          <w:tab w:val="left" w:pos="993"/>
        </w:tabs>
        <w:rPr>
          <w:i/>
          <w:iCs/>
          <w:sz w:val="28"/>
          <w:szCs w:val="28"/>
        </w:rPr>
      </w:pPr>
    </w:p>
    <w:p w14:paraId="3661E800" w14:textId="77777777" w:rsidR="001E7151" w:rsidRPr="00DA3BCD" w:rsidRDefault="0038766E" w:rsidP="00DA3BCD">
      <w:pPr>
        <w:tabs>
          <w:tab w:val="left" w:pos="993"/>
        </w:tabs>
        <w:ind w:left="-1418" w:firstLine="709"/>
        <w:rPr>
          <w:i/>
          <w:iCs/>
          <w:sz w:val="28"/>
          <w:szCs w:val="28"/>
        </w:rPr>
      </w:pPr>
      <w:r w:rsidRPr="006960A0">
        <w:rPr>
          <w:i/>
          <w:iCs/>
          <w:noProof/>
        </w:rPr>
        <w:lastRenderedPageBreak/>
        <w:drawing>
          <wp:inline distT="0" distB="0" distL="0" distR="0" wp14:anchorId="5F849DB8" wp14:editId="7DA38CE8">
            <wp:extent cx="6313336" cy="6353092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0E0B5C" w14:textId="77777777" w:rsidR="00394846" w:rsidRPr="00351E88" w:rsidRDefault="00394846" w:rsidP="00351E88">
      <w:pPr>
        <w:tabs>
          <w:tab w:val="left" w:pos="993"/>
        </w:tabs>
        <w:ind w:left="-1418" w:firstLine="709"/>
        <w:jc w:val="center"/>
        <w:rPr>
          <w:b/>
          <w:sz w:val="28"/>
          <w:szCs w:val="28"/>
        </w:rPr>
      </w:pPr>
      <w:r w:rsidRPr="001E7151">
        <w:rPr>
          <w:sz w:val="28"/>
          <w:szCs w:val="28"/>
        </w:rPr>
        <w:br w:type="page"/>
      </w:r>
      <w:bookmarkStart w:id="22" w:name="_Toc347910497"/>
      <w:bookmarkStart w:id="23" w:name="_Toc347926038"/>
      <w:bookmarkStart w:id="24" w:name="_Toc347926105"/>
      <w:bookmarkStart w:id="25" w:name="_Toc363814187"/>
      <w:bookmarkStart w:id="26" w:name="_Toc380659550"/>
      <w:bookmarkStart w:id="27" w:name="_Toc382389970"/>
      <w:bookmarkStart w:id="28" w:name="_Toc422995296"/>
      <w:r w:rsidRPr="00351E88">
        <w:rPr>
          <w:b/>
          <w:sz w:val="28"/>
          <w:szCs w:val="28"/>
        </w:rPr>
        <w:lastRenderedPageBreak/>
        <w:t>КАЧЕСТВО РЕЗУЛЬТАТОВ ОБУЧЕНИЯ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66D6AD93" w14:textId="77777777" w:rsidR="00394846" w:rsidRPr="00E3221B" w:rsidRDefault="00394846" w:rsidP="00F270A6">
      <w:pPr>
        <w:tabs>
          <w:tab w:val="left" w:pos="993"/>
        </w:tabs>
        <w:rPr>
          <w:i/>
          <w:iCs/>
          <w:sz w:val="28"/>
          <w:szCs w:val="28"/>
        </w:rPr>
      </w:pPr>
      <w:bookmarkStart w:id="29" w:name="_Toc347926040"/>
      <w:bookmarkStart w:id="30" w:name="_Toc347926107"/>
      <w:bookmarkStart w:id="31" w:name="_Toc350161924"/>
      <w:bookmarkStart w:id="32" w:name="_Toc350163644"/>
      <w:bookmarkStart w:id="33" w:name="_Toc363814188"/>
      <w:bookmarkStart w:id="34" w:name="_Toc380659551"/>
      <w:bookmarkStart w:id="35" w:name="_Toc382389971"/>
      <w:bookmarkStart w:id="36" w:name="_Toc422995297"/>
    </w:p>
    <w:p w14:paraId="54CDC27C" w14:textId="77777777" w:rsidR="00B66C86" w:rsidRPr="00DE2A20" w:rsidRDefault="00394846" w:rsidP="00F270A6">
      <w:pPr>
        <w:pStyle w:val="2"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bookmarkStart w:id="37" w:name="_Toc532823929"/>
      <w:r w:rsidRPr="00DE2A20">
        <w:rPr>
          <w:rFonts w:ascii="Times New Roman" w:hAnsi="Times New Roman" w:cs="Times New Roman"/>
        </w:rPr>
        <w:t>Востребованность выпускников программы на федеральном и региональном рынках труда</w:t>
      </w:r>
      <w:bookmarkEnd w:id="37"/>
    </w:p>
    <w:p w14:paraId="74AADFF7" w14:textId="77777777" w:rsidR="00B66C86" w:rsidRDefault="00B66C86" w:rsidP="00B66C86">
      <w:pPr>
        <w:rPr>
          <w:b/>
        </w:rPr>
      </w:pPr>
    </w:p>
    <w:p w14:paraId="5A5F0D86" w14:textId="77777777" w:rsidR="00394846" w:rsidRPr="00DE2A20" w:rsidRDefault="00394846" w:rsidP="00B66C86">
      <w:pPr>
        <w:rPr>
          <w:b/>
          <w:i/>
          <w:sz w:val="28"/>
        </w:rPr>
      </w:pPr>
      <w:r w:rsidRPr="00DE2A20">
        <w:rPr>
          <w:b/>
          <w:i/>
          <w:sz w:val="28"/>
        </w:rPr>
        <w:t>Оценка критерия:</w:t>
      </w:r>
      <w:r w:rsidR="00DE2A20" w:rsidRPr="00DE2A20">
        <w:rPr>
          <w:b/>
          <w:i/>
          <w:sz w:val="28"/>
        </w:rPr>
        <w:t xml:space="preserve"> хорошо</w:t>
      </w:r>
    </w:p>
    <w:p w14:paraId="0B96C532" w14:textId="77777777" w:rsidR="000B2AB2" w:rsidRPr="000B2AB2" w:rsidRDefault="000B2AB2" w:rsidP="000B2AB2">
      <w:pPr>
        <w:ind w:firstLine="709"/>
        <w:rPr>
          <w:bCs/>
          <w:sz w:val="28"/>
          <w:szCs w:val="28"/>
        </w:rPr>
      </w:pPr>
      <w:r w:rsidRPr="000B2AB2">
        <w:rPr>
          <w:bCs/>
          <w:sz w:val="28"/>
          <w:szCs w:val="28"/>
        </w:rPr>
        <w:t xml:space="preserve">Статистические данные, предоставленные региональными органами власти, результаты опросов выпускников и студентов показывают, что востребованность бакалавров социальной работы велика. </w:t>
      </w:r>
      <w:r w:rsidRPr="000B2AB2">
        <w:rPr>
          <w:sz w:val="28"/>
          <w:szCs w:val="28"/>
        </w:rPr>
        <w:t xml:space="preserve">Рынок труда показывает ежегодный устойчивый рост спроса на молодых специалистов данного направления подготовки. Растет доля выпускников направления подготовки «Социальная работа» (бакалавриат) трудоустроенных по специальности в течение первого года после окончания обучения. Приведенные данные характеризуют уровень подготовки выпускников как хорошую. </w:t>
      </w:r>
    </w:p>
    <w:p w14:paraId="3217B7C7" w14:textId="77777777" w:rsidR="000B2AB2" w:rsidRPr="000B2AB2" w:rsidRDefault="000B2AB2" w:rsidP="000B2AB2">
      <w:pPr>
        <w:pStyle w:val="Standard"/>
        <w:keepNext/>
        <w:tabs>
          <w:tab w:val="left" w:pos="993"/>
        </w:tabs>
        <w:ind w:firstLine="700"/>
        <w:jc w:val="both"/>
        <w:rPr>
          <w:sz w:val="28"/>
          <w:szCs w:val="28"/>
        </w:rPr>
      </w:pPr>
      <w:r w:rsidRPr="000B2AB2">
        <w:rPr>
          <w:sz w:val="28"/>
          <w:szCs w:val="28"/>
        </w:rPr>
        <w:t>При этом предложение на рынке труда отстает от спроса примерно на 40-50%.</w:t>
      </w:r>
      <w:r w:rsidR="00B66C86">
        <w:rPr>
          <w:sz w:val="28"/>
          <w:szCs w:val="28"/>
        </w:rPr>
        <w:t xml:space="preserve"> </w:t>
      </w:r>
      <w:r w:rsidRPr="000B2AB2">
        <w:rPr>
          <w:sz w:val="28"/>
          <w:szCs w:val="28"/>
        </w:rPr>
        <w:t>Вместе с тем 48,6% выпускников бакалавриата отметили, что не работают по специальности. Основной причиной была названа «низкая заработная плата» (61,1%). Это касается трудоустройства как в базовом регионе (г. Санкт-Петербург, Ленинградская область), так и трудоустройства выпускников в других регионах. Хотелось бы надеяться, что эта универсальная для РФ ситуация будет учтена в образовательной политике региона.</w:t>
      </w:r>
    </w:p>
    <w:p w14:paraId="52F21200" w14:textId="77777777" w:rsidR="000B2AB2" w:rsidRPr="000B2AB2" w:rsidRDefault="000B2AB2" w:rsidP="000B2AB2"/>
    <w:p w14:paraId="2BA9797F" w14:textId="77777777" w:rsidR="000B2AB2" w:rsidRPr="000B2AB2" w:rsidRDefault="000B2AB2" w:rsidP="00C54BD5">
      <w:pPr>
        <w:pStyle w:val="Standard"/>
        <w:keepNext/>
        <w:tabs>
          <w:tab w:val="left" w:pos="993"/>
        </w:tabs>
        <w:ind w:firstLine="700"/>
        <w:rPr>
          <w:b/>
          <w:i/>
          <w:sz w:val="28"/>
          <w:szCs w:val="28"/>
        </w:rPr>
      </w:pPr>
      <w:r w:rsidRPr="000B2AB2">
        <w:rPr>
          <w:b/>
          <w:i/>
          <w:sz w:val="28"/>
          <w:szCs w:val="28"/>
        </w:rPr>
        <w:t xml:space="preserve">Образовательная </w:t>
      </w:r>
      <w:r w:rsidR="00C54BD5">
        <w:rPr>
          <w:b/>
          <w:i/>
          <w:sz w:val="28"/>
          <w:szCs w:val="28"/>
        </w:rPr>
        <w:t xml:space="preserve">политика органов регионального </w:t>
      </w:r>
      <w:r w:rsidRPr="000B2AB2">
        <w:rPr>
          <w:b/>
          <w:i/>
          <w:sz w:val="28"/>
          <w:szCs w:val="28"/>
        </w:rPr>
        <w:t>управления</w:t>
      </w:r>
    </w:p>
    <w:p w14:paraId="1FA6BB68" w14:textId="77777777" w:rsidR="000B2AB2" w:rsidRPr="000B2AB2" w:rsidRDefault="000B2AB2" w:rsidP="000B2AB2">
      <w:pPr>
        <w:pStyle w:val="Standard"/>
        <w:keepNext/>
        <w:tabs>
          <w:tab w:val="left" w:pos="993"/>
        </w:tabs>
        <w:ind w:firstLine="700"/>
        <w:rPr>
          <w:b/>
          <w:i/>
          <w:sz w:val="28"/>
          <w:szCs w:val="28"/>
        </w:rPr>
      </w:pPr>
    </w:p>
    <w:p w14:paraId="5A703615" w14:textId="77777777" w:rsidR="00E9792E" w:rsidRDefault="000B2AB2" w:rsidP="000B2AB2">
      <w:pPr>
        <w:pStyle w:val="Standard"/>
        <w:keepNext/>
        <w:tabs>
          <w:tab w:val="left" w:pos="993"/>
        </w:tabs>
        <w:ind w:firstLine="700"/>
        <w:jc w:val="both"/>
        <w:rPr>
          <w:sz w:val="28"/>
          <w:szCs w:val="28"/>
        </w:rPr>
      </w:pPr>
      <w:r w:rsidRPr="000B2AB2">
        <w:rPr>
          <w:sz w:val="28"/>
          <w:szCs w:val="28"/>
        </w:rPr>
        <w:t>Образовательная политика органов регионального управления играет большую роль в развитии Санкт-Петербургского университета. Однако СПбГУ – вуз особого статуса, отмеченного в Федеральном Законе «Об образовании в Российской Федерации» (N 273-ФЗ от 29.12.2012);</w:t>
      </w:r>
      <w:r>
        <w:rPr>
          <w:sz w:val="28"/>
          <w:szCs w:val="28"/>
        </w:rPr>
        <w:t xml:space="preserve"> </w:t>
      </w:r>
      <w:r w:rsidRPr="000B2AB2">
        <w:rPr>
          <w:sz w:val="28"/>
          <w:szCs w:val="28"/>
        </w:rPr>
        <w:t xml:space="preserve">он готовит специалистов для всей страны. По направлению «Социальная работа» обучаются студенты из </w:t>
      </w:r>
      <w:r w:rsidR="00B4265C">
        <w:rPr>
          <w:sz w:val="28"/>
          <w:szCs w:val="28"/>
        </w:rPr>
        <w:t xml:space="preserve">разных </w:t>
      </w:r>
      <w:r w:rsidRPr="000B2AB2">
        <w:rPr>
          <w:sz w:val="28"/>
          <w:szCs w:val="28"/>
        </w:rPr>
        <w:t>регионов РФ. В связи с этим учитываются потребности и возможности регионов РФ, а образовательная политика вуза строится в соответствии с федеральной образовательной политикой.</w:t>
      </w:r>
    </w:p>
    <w:p w14:paraId="1DD7B167" w14:textId="77777777" w:rsidR="008E492E" w:rsidRDefault="008E492E" w:rsidP="000B2AB2">
      <w:pPr>
        <w:pStyle w:val="Standard"/>
        <w:keepNext/>
        <w:tabs>
          <w:tab w:val="left" w:pos="993"/>
        </w:tabs>
        <w:ind w:firstLine="700"/>
        <w:jc w:val="both"/>
        <w:rPr>
          <w:sz w:val="28"/>
          <w:szCs w:val="28"/>
        </w:rPr>
      </w:pPr>
    </w:p>
    <w:p w14:paraId="76BD73DD" w14:textId="77777777" w:rsidR="00E9792E" w:rsidRPr="00E9792E" w:rsidRDefault="00E9792E" w:rsidP="00AB3896">
      <w:pPr>
        <w:pStyle w:val="Standard"/>
        <w:keepNext/>
        <w:tabs>
          <w:tab w:val="left" w:pos="993"/>
        </w:tabs>
        <w:ind w:firstLine="700"/>
        <w:jc w:val="both"/>
        <w:rPr>
          <w:b/>
          <w:i/>
          <w:sz w:val="28"/>
          <w:szCs w:val="28"/>
          <w:highlight w:val="green"/>
        </w:rPr>
      </w:pPr>
      <w:r w:rsidRPr="00E9792E">
        <w:rPr>
          <w:b/>
          <w:i/>
          <w:sz w:val="28"/>
          <w:szCs w:val="28"/>
        </w:rPr>
        <w:t xml:space="preserve">Характеристика конкурентной среды по данному направлению </w:t>
      </w:r>
    </w:p>
    <w:p w14:paraId="5D12CF02" w14:textId="77777777" w:rsidR="00394846" w:rsidRDefault="00AB3896" w:rsidP="00CC4FFD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0B2AB2">
        <w:rPr>
          <w:iCs/>
          <w:sz w:val="28"/>
          <w:szCs w:val="28"/>
        </w:rPr>
        <w:t xml:space="preserve">В Санкт-Петербурге </w:t>
      </w:r>
      <w:r w:rsidR="00E9792E" w:rsidRPr="000B2AB2">
        <w:rPr>
          <w:iCs/>
          <w:sz w:val="28"/>
          <w:szCs w:val="28"/>
        </w:rPr>
        <w:t xml:space="preserve">довольно высока конкурентная среда в образовании по направлению </w:t>
      </w:r>
      <w:r w:rsidR="00C54BD5">
        <w:rPr>
          <w:iCs/>
          <w:sz w:val="28"/>
          <w:szCs w:val="28"/>
        </w:rPr>
        <w:t>Социальная работа</w:t>
      </w:r>
      <w:r w:rsidR="00E9792E" w:rsidRPr="000B2AB2">
        <w:rPr>
          <w:iCs/>
          <w:sz w:val="28"/>
          <w:szCs w:val="28"/>
        </w:rPr>
        <w:t>. П</w:t>
      </w:r>
      <w:r w:rsidRPr="000B2AB2">
        <w:rPr>
          <w:iCs/>
          <w:sz w:val="28"/>
          <w:szCs w:val="28"/>
        </w:rPr>
        <w:t xml:space="preserve">одготовка </w:t>
      </w:r>
      <w:r w:rsidR="00E9792E" w:rsidRPr="000B2AB2">
        <w:rPr>
          <w:iCs/>
          <w:sz w:val="28"/>
          <w:szCs w:val="28"/>
        </w:rPr>
        <w:t>бакалавров социальной работы</w:t>
      </w:r>
      <w:r w:rsidRPr="000B2AB2">
        <w:rPr>
          <w:iCs/>
          <w:sz w:val="28"/>
          <w:szCs w:val="28"/>
        </w:rPr>
        <w:t xml:space="preserve"> осуществляется в </w:t>
      </w:r>
      <w:r w:rsidR="00DF6438" w:rsidRPr="000B2AB2">
        <w:rPr>
          <w:iCs/>
          <w:sz w:val="28"/>
          <w:szCs w:val="28"/>
        </w:rPr>
        <w:t>6</w:t>
      </w:r>
      <w:r w:rsidR="000B2AB2" w:rsidRPr="000B2AB2">
        <w:rPr>
          <w:iCs/>
          <w:sz w:val="28"/>
          <w:szCs w:val="28"/>
        </w:rPr>
        <w:t xml:space="preserve"> </w:t>
      </w:r>
      <w:r w:rsidRPr="000B2AB2">
        <w:rPr>
          <w:iCs/>
          <w:sz w:val="28"/>
          <w:szCs w:val="28"/>
        </w:rPr>
        <w:t>вузах. При этом бюджетные места</w:t>
      </w:r>
      <w:r w:rsidR="005049E9" w:rsidRPr="000B2AB2">
        <w:rPr>
          <w:iCs/>
          <w:sz w:val="28"/>
          <w:szCs w:val="28"/>
        </w:rPr>
        <w:t xml:space="preserve"> и</w:t>
      </w:r>
      <w:r w:rsidRPr="000B2AB2">
        <w:rPr>
          <w:iCs/>
          <w:sz w:val="28"/>
          <w:szCs w:val="28"/>
        </w:rPr>
        <w:t xml:space="preserve"> по программам бакалавриат есть только в </w:t>
      </w:r>
      <w:r w:rsidR="005049E9" w:rsidRPr="000B2AB2">
        <w:rPr>
          <w:iCs/>
          <w:sz w:val="28"/>
          <w:szCs w:val="28"/>
        </w:rPr>
        <w:t>5</w:t>
      </w:r>
      <w:r w:rsidRPr="000B2AB2">
        <w:rPr>
          <w:iCs/>
          <w:sz w:val="28"/>
          <w:szCs w:val="28"/>
        </w:rPr>
        <w:t xml:space="preserve"> вузах</w:t>
      </w:r>
      <w:r w:rsidR="005049E9" w:rsidRPr="000B2AB2">
        <w:rPr>
          <w:iCs/>
          <w:sz w:val="28"/>
          <w:szCs w:val="28"/>
        </w:rPr>
        <w:t xml:space="preserve"> и</w:t>
      </w:r>
      <w:r w:rsidR="000B2AB2">
        <w:rPr>
          <w:iCs/>
          <w:sz w:val="28"/>
          <w:szCs w:val="28"/>
        </w:rPr>
        <w:t xml:space="preserve"> </w:t>
      </w:r>
      <w:r w:rsidR="005049E9" w:rsidRPr="000B2AB2">
        <w:rPr>
          <w:iCs/>
          <w:sz w:val="28"/>
          <w:szCs w:val="28"/>
        </w:rPr>
        <w:t>о</w:t>
      </w:r>
      <w:r w:rsidRPr="000B2AB2">
        <w:rPr>
          <w:iCs/>
          <w:sz w:val="28"/>
          <w:szCs w:val="28"/>
        </w:rPr>
        <w:t xml:space="preserve">бучение в очной форме осуществляется только на 4 программах в Санкт-Петербургском государственном университете, Санкт-Петербургском государственном институте психологии и социальной работы, Российском государственном </w:t>
      </w:r>
      <w:r w:rsidRPr="000B2AB2">
        <w:rPr>
          <w:iCs/>
          <w:sz w:val="28"/>
          <w:szCs w:val="28"/>
        </w:rPr>
        <w:lastRenderedPageBreak/>
        <w:t>педагогическом университете им. Герцена, Санкт-Петербургском государственном университете промышленных технологий и дизайна</w:t>
      </w:r>
      <w:r w:rsidR="004660BB" w:rsidRPr="000B2AB2">
        <w:rPr>
          <w:iCs/>
          <w:sz w:val="28"/>
          <w:szCs w:val="28"/>
        </w:rPr>
        <w:t>.</w:t>
      </w:r>
      <w:r w:rsidR="000B2AB2">
        <w:rPr>
          <w:iCs/>
          <w:sz w:val="28"/>
          <w:szCs w:val="28"/>
        </w:rPr>
        <w:t xml:space="preserve"> </w:t>
      </w:r>
    </w:p>
    <w:p w14:paraId="359C64F5" w14:textId="77777777" w:rsidR="000B2AB2" w:rsidRDefault="000B2AB2" w:rsidP="00CC4FFD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Сильная сторона СПбГУ – сочетание сильного академического образования и прикладной направленности, наличие 2 уровней подготовки (бакалавриат и магистратура), возможность участия в </w:t>
      </w:r>
      <w:r w:rsidR="00560BA5">
        <w:rPr>
          <w:iCs/>
          <w:sz w:val="28"/>
          <w:szCs w:val="28"/>
        </w:rPr>
        <w:t>научно-исследовательской работе.</w:t>
      </w:r>
    </w:p>
    <w:p w14:paraId="4BD9CDB1" w14:textId="77777777" w:rsidR="00560BA5" w:rsidRDefault="00560BA5" w:rsidP="00CC4FFD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</w:p>
    <w:p w14:paraId="7DB4CC19" w14:textId="77777777" w:rsidR="00560BA5" w:rsidRPr="00375410" w:rsidRDefault="00560BA5" w:rsidP="00560BA5">
      <w:pPr>
        <w:jc w:val="left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375410">
        <w:rPr>
          <w:b/>
          <w:bCs/>
          <w:i/>
          <w:iCs/>
          <w:color w:val="000000"/>
          <w:sz w:val="28"/>
          <w:szCs w:val="28"/>
          <w:lang w:eastAsia="en-US"/>
        </w:rPr>
        <w:t xml:space="preserve">Анализ информационных показателей, представленных вузом </w:t>
      </w:r>
    </w:p>
    <w:p w14:paraId="1C06E241" w14:textId="77777777" w:rsidR="003C54B3" w:rsidRPr="00375410" w:rsidRDefault="003C54B3" w:rsidP="00560BA5">
      <w:pPr>
        <w:jc w:val="left"/>
        <w:rPr>
          <w:rFonts w:ascii="Times" w:hAnsi="Times"/>
          <w:sz w:val="20"/>
          <w:szCs w:val="20"/>
          <w:lang w:eastAsia="en-US"/>
        </w:rPr>
      </w:pPr>
    </w:p>
    <w:p w14:paraId="4F22A52A" w14:textId="77777777" w:rsidR="003C54B3" w:rsidRPr="00375410" w:rsidRDefault="003C54B3" w:rsidP="003C54B3">
      <w:pPr>
        <w:ind w:firstLine="709"/>
        <w:rPr>
          <w:rFonts w:ascii="-webkit-standard" w:eastAsia="Calibri" w:hAnsi="-webkit-standard"/>
          <w:color w:val="000000"/>
          <w:sz w:val="20"/>
          <w:szCs w:val="20"/>
          <w:lang w:eastAsia="en-US"/>
        </w:rPr>
      </w:pPr>
      <w:r w:rsidRPr="00375410">
        <w:rPr>
          <w:rFonts w:eastAsia="Calibri"/>
          <w:color w:val="000000"/>
          <w:sz w:val="28"/>
          <w:szCs w:val="28"/>
          <w:lang w:eastAsia="en-US"/>
        </w:rPr>
        <w:t>По результатам самообследования, проведенного образовательной организацией (ОО), представлены данные о распределении выпускников. Данные, представленные ОО, были подтверждены в ходе изучения соответствующих документов.</w:t>
      </w:r>
    </w:p>
    <w:p w14:paraId="7F271605" w14:textId="77777777" w:rsidR="003C54B3" w:rsidRPr="00375410" w:rsidRDefault="003C54B3" w:rsidP="003C54B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75410">
        <w:rPr>
          <w:rFonts w:eastAsia="Calibri"/>
          <w:color w:val="000000"/>
          <w:sz w:val="28"/>
          <w:szCs w:val="28"/>
          <w:lang w:eastAsia="en-US"/>
        </w:rPr>
        <w:t>По информации предоставленной Ассоциацией выпускников СПбГУ, доля выпускников, нашедших работу в первый год после выпуска по направлению «Социальная работа» в  2015 году составила 73,4 %, 2016 году - 71,8 %, 2017 году - 72,6 %.</w:t>
      </w:r>
    </w:p>
    <w:p w14:paraId="1984AEE3" w14:textId="77777777" w:rsidR="003C54B3" w:rsidRPr="00375410" w:rsidRDefault="003C54B3" w:rsidP="003C54B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75410">
        <w:rPr>
          <w:rFonts w:eastAsia="Calibri"/>
          <w:color w:val="000000"/>
          <w:sz w:val="28"/>
          <w:szCs w:val="28"/>
          <w:lang w:eastAsia="en-US"/>
        </w:rPr>
        <w:t>Согласно результатам опроса выпускников 42,1% выпускников бакалавриата смогли трудоустроиться в течение 6 месяцев после окончания вуза. 15,8% бывших студентов бакалавриата, что работали по профилю уже во время обучения.</w:t>
      </w:r>
    </w:p>
    <w:p w14:paraId="1235F1B1" w14:textId="77777777" w:rsidR="003C54B3" w:rsidRPr="00375410" w:rsidRDefault="003C54B3" w:rsidP="003C54B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75410">
        <w:rPr>
          <w:rFonts w:eastAsia="Calibri"/>
          <w:color w:val="000000"/>
          <w:sz w:val="28"/>
          <w:szCs w:val="28"/>
          <w:lang w:eastAsia="en-US"/>
        </w:rPr>
        <w:t>Таким образом, абсолютное большинство выпускников ООП «Социальная работа» демонстрируют высокий уровень востребованности на рынке труда.</w:t>
      </w:r>
    </w:p>
    <w:p w14:paraId="3A85C1C2" w14:textId="77777777" w:rsidR="003C54B3" w:rsidRPr="00375410" w:rsidRDefault="003C54B3" w:rsidP="003C54B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75410">
        <w:rPr>
          <w:rFonts w:eastAsia="Calibri"/>
          <w:color w:val="000000"/>
          <w:sz w:val="28"/>
          <w:szCs w:val="28"/>
          <w:lang w:eastAsia="en-US"/>
        </w:rPr>
        <w:t>При этом 48,6% выпускников бакалавриата отметили, что не работают по специальности. Основной причиной была названа «низкая заработная плата» (61,1%).</w:t>
      </w:r>
    </w:p>
    <w:p w14:paraId="3866FAA1" w14:textId="77777777" w:rsidR="003C54B3" w:rsidRPr="003C54B3" w:rsidRDefault="003C54B3" w:rsidP="003C54B3">
      <w:pPr>
        <w:spacing w:after="240"/>
        <w:jc w:val="left"/>
        <w:rPr>
          <w:rFonts w:ascii="Times" w:hAnsi="Times"/>
          <w:sz w:val="20"/>
          <w:szCs w:val="20"/>
          <w:lang w:eastAsia="en-US"/>
        </w:rPr>
      </w:pPr>
    </w:p>
    <w:p w14:paraId="61A9D372" w14:textId="77777777" w:rsidR="00560BA5" w:rsidRPr="004660BB" w:rsidRDefault="00560BA5" w:rsidP="00CC4FFD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</w:p>
    <w:p w14:paraId="4B2197E7" w14:textId="77777777" w:rsidR="00394846" w:rsidRPr="00043CB5" w:rsidRDefault="00394846" w:rsidP="00F270A6">
      <w:pPr>
        <w:pStyle w:val="a9"/>
        <w:tabs>
          <w:tab w:val="left" w:pos="993"/>
        </w:tabs>
        <w:ind w:left="709"/>
        <w:rPr>
          <w:i/>
          <w:iCs/>
          <w:sz w:val="28"/>
          <w:szCs w:val="28"/>
        </w:rPr>
      </w:pPr>
    </w:p>
    <w:p w14:paraId="62CD4A70" w14:textId="77777777" w:rsidR="00394846" w:rsidRPr="00043CB5" w:rsidRDefault="00394846" w:rsidP="00430E3B">
      <w:pPr>
        <w:pStyle w:val="2"/>
        <w:numPr>
          <w:ilvl w:val="0"/>
          <w:numId w:val="14"/>
        </w:numPr>
        <w:ind w:hanging="720"/>
        <w:rPr>
          <w:rFonts w:ascii="Times New Roman" w:hAnsi="Times New Roman" w:cs="Times New Roman"/>
          <w:i w:val="0"/>
        </w:rPr>
      </w:pPr>
      <w:bookmarkStart w:id="38" w:name="_Toc532823930"/>
      <w:r w:rsidRPr="00043CB5">
        <w:rPr>
          <w:rFonts w:ascii="Times New Roman" w:hAnsi="Times New Roman" w:cs="Times New Roman"/>
          <w:i w:val="0"/>
        </w:rPr>
        <w:t>Удовлетворенность потребителей результатами обучения</w:t>
      </w:r>
      <w:bookmarkEnd w:id="38"/>
    </w:p>
    <w:p w14:paraId="78AD9C80" w14:textId="77777777" w:rsidR="00C54BD5" w:rsidRDefault="00DE2A20" w:rsidP="00DE2A20">
      <w:pPr>
        <w:pStyle w:val="a9"/>
        <w:tabs>
          <w:tab w:val="left" w:pos="709"/>
        </w:tabs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394846" w:rsidRPr="00043CB5">
        <w:rPr>
          <w:b/>
          <w:bCs/>
          <w:i/>
          <w:iCs/>
          <w:sz w:val="28"/>
          <w:szCs w:val="28"/>
        </w:rPr>
        <w:t>Оценка критерия</w:t>
      </w:r>
      <w:r w:rsidR="004846A0">
        <w:rPr>
          <w:b/>
          <w:bCs/>
          <w:i/>
          <w:iCs/>
          <w:sz w:val="28"/>
          <w:szCs w:val="28"/>
        </w:rPr>
        <w:t>:</w:t>
      </w:r>
      <w:r w:rsidR="00043CB5" w:rsidRPr="00043CB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хорошо</w:t>
      </w:r>
    </w:p>
    <w:p w14:paraId="3759D755" w14:textId="77777777" w:rsidR="0038766E" w:rsidRPr="00336E82" w:rsidRDefault="0038766E" w:rsidP="0038766E">
      <w:pPr>
        <w:ind w:firstLine="709"/>
        <w:rPr>
          <w:bCs/>
          <w:sz w:val="28"/>
          <w:szCs w:val="28"/>
        </w:rPr>
      </w:pPr>
      <w:r w:rsidRPr="00336E82">
        <w:rPr>
          <w:bCs/>
          <w:sz w:val="28"/>
          <w:szCs w:val="28"/>
        </w:rPr>
        <w:t>Работодатели как по результатам подготовленного самоотчета, так и по результатам очного визита показывают полную удовлетворенность качеством подготовки выпускников – бакалавров социальной работы. Уровень удовлетворенности студентов в целом довольно высок (78,4%). Однако полностью удовлетворены только 27% особенно целенаправленных студентов. Для увеличения доли удовлетворенных обучением студентов важно повысить их самостоятельность и включенность в реальные практические проекты и программы, на что указывалось выше. Устные опросы студентов подтверждают этот вывод.</w:t>
      </w:r>
    </w:p>
    <w:p w14:paraId="0CA6A309" w14:textId="77777777" w:rsidR="0038766E" w:rsidRDefault="0038766E" w:rsidP="0038766E">
      <w:pPr>
        <w:pStyle w:val="a9"/>
        <w:tabs>
          <w:tab w:val="left" w:pos="709"/>
        </w:tabs>
        <w:ind w:left="0"/>
        <w:rPr>
          <w:bCs/>
          <w:sz w:val="28"/>
          <w:szCs w:val="28"/>
        </w:rPr>
      </w:pPr>
      <w:r w:rsidRPr="00354D37">
        <w:rPr>
          <w:bCs/>
          <w:sz w:val="28"/>
          <w:szCs w:val="28"/>
        </w:rPr>
        <w:lastRenderedPageBreak/>
        <w:t>Высокий уровень удовлетворенности показало тестирование студентов образовательной программы: из 32 студентов только 9,4% (3 человека) поставили оценку «удовлетворительно»</w:t>
      </w:r>
      <w:r w:rsidR="00A60228">
        <w:rPr>
          <w:bCs/>
          <w:sz w:val="28"/>
          <w:szCs w:val="28"/>
        </w:rPr>
        <w:t>.</w:t>
      </w:r>
    </w:p>
    <w:p w14:paraId="6FC94ADC" w14:textId="77777777" w:rsidR="00A60228" w:rsidRDefault="00A60228" w:rsidP="0038766E">
      <w:pPr>
        <w:pStyle w:val="a9"/>
        <w:tabs>
          <w:tab w:val="left" w:pos="709"/>
        </w:tabs>
        <w:ind w:left="0"/>
        <w:rPr>
          <w:b/>
          <w:bCs/>
          <w:i/>
          <w:iCs/>
          <w:sz w:val="28"/>
          <w:szCs w:val="28"/>
        </w:rPr>
      </w:pPr>
    </w:p>
    <w:p w14:paraId="1849DBC6" w14:textId="77777777" w:rsidR="00394846" w:rsidRPr="00A60228" w:rsidRDefault="00394846" w:rsidP="0038766E">
      <w:pPr>
        <w:pStyle w:val="a9"/>
        <w:numPr>
          <w:ilvl w:val="0"/>
          <w:numId w:val="14"/>
        </w:numPr>
        <w:tabs>
          <w:tab w:val="left" w:pos="709"/>
        </w:tabs>
        <w:ind w:hanging="720"/>
        <w:rPr>
          <w:b/>
          <w:bCs/>
          <w:i/>
          <w:iCs/>
          <w:sz w:val="28"/>
          <w:szCs w:val="28"/>
        </w:rPr>
      </w:pPr>
      <w:r w:rsidRPr="00043CB5">
        <w:rPr>
          <w:b/>
          <w:i/>
          <w:sz w:val="28"/>
          <w:szCs w:val="28"/>
        </w:rPr>
        <w:t>Прямая оценка компетенций эксперт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4A72F3" w:rsidRPr="00043CB5">
        <w:rPr>
          <w:b/>
          <w:i/>
          <w:sz w:val="28"/>
          <w:szCs w:val="28"/>
        </w:rPr>
        <w:t>ами</w:t>
      </w:r>
    </w:p>
    <w:p w14:paraId="64810C86" w14:textId="77777777" w:rsidR="00A60228" w:rsidRPr="00043CB5" w:rsidRDefault="00A60228" w:rsidP="00A60228">
      <w:pPr>
        <w:pStyle w:val="a9"/>
        <w:tabs>
          <w:tab w:val="left" w:pos="709"/>
        </w:tabs>
        <w:rPr>
          <w:b/>
          <w:bCs/>
          <w:i/>
          <w:iCs/>
          <w:sz w:val="28"/>
          <w:szCs w:val="28"/>
        </w:rPr>
      </w:pPr>
      <w:r w:rsidRPr="00043CB5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>:</w:t>
      </w:r>
      <w:r w:rsidRPr="00043CB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отлично</w:t>
      </w:r>
    </w:p>
    <w:p w14:paraId="45CA6977" w14:textId="77777777" w:rsidR="00394846" w:rsidRPr="00043CB5" w:rsidRDefault="00394846" w:rsidP="00FB37B8">
      <w:pPr>
        <w:ind w:firstLine="709"/>
        <w:rPr>
          <w:sz w:val="28"/>
          <w:szCs w:val="28"/>
        </w:rPr>
      </w:pPr>
      <w:r w:rsidRPr="00043CB5">
        <w:rPr>
          <w:sz w:val="28"/>
          <w:szCs w:val="28"/>
        </w:rPr>
        <w:t>В процессе очного визита была проведена прямая оценка компетенций студентов выпускного курса. В проведении прямой оценки прини</w:t>
      </w:r>
      <w:r w:rsidR="009F7B20" w:rsidRPr="00043CB5">
        <w:rPr>
          <w:sz w:val="28"/>
          <w:szCs w:val="28"/>
        </w:rPr>
        <w:t xml:space="preserve">мали участие студенты 4 курса, в количестве 15 </w:t>
      </w:r>
      <w:r w:rsidRPr="00043CB5">
        <w:rPr>
          <w:sz w:val="28"/>
          <w:szCs w:val="28"/>
        </w:rPr>
        <w:t xml:space="preserve">человек, что составляет </w:t>
      </w:r>
      <w:r w:rsidR="00C34ED0" w:rsidRPr="00043CB5">
        <w:rPr>
          <w:sz w:val="28"/>
          <w:szCs w:val="28"/>
        </w:rPr>
        <w:t>100</w:t>
      </w:r>
      <w:r w:rsidRPr="00043CB5">
        <w:rPr>
          <w:sz w:val="28"/>
          <w:szCs w:val="28"/>
        </w:rPr>
        <w:t xml:space="preserve"> % от выпускного курса.</w:t>
      </w:r>
    </w:p>
    <w:p w14:paraId="013CCC95" w14:textId="77777777" w:rsidR="00394846" w:rsidRPr="00354D37" w:rsidRDefault="00394846" w:rsidP="00B840CB">
      <w:pPr>
        <w:ind w:firstLine="709"/>
        <w:rPr>
          <w:sz w:val="28"/>
          <w:szCs w:val="28"/>
        </w:rPr>
      </w:pPr>
      <w:r w:rsidRPr="00043CB5">
        <w:rPr>
          <w:sz w:val="28"/>
          <w:szCs w:val="28"/>
        </w:rPr>
        <w:t>В ходе проведения процедуры прямой оценки были использованы контрольно-измерительные материалы,</w:t>
      </w:r>
      <w:r w:rsidRPr="00354D37">
        <w:rPr>
          <w:sz w:val="28"/>
          <w:szCs w:val="28"/>
        </w:rPr>
        <w:t xml:space="preserve"> разработанные образовательн</w:t>
      </w:r>
      <w:r w:rsidR="00180FD8" w:rsidRPr="00354D37">
        <w:rPr>
          <w:sz w:val="28"/>
          <w:szCs w:val="28"/>
        </w:rPr>
        <w:t>ой</w:t>
      </w:r>
      <w:r w:rsidR="000B2AB2" w:rsidRPr="00354D37">
        <w:rPr>
          <w:sz w:val="28"/>
          <w:szCs w:val="28"/>
        </w:rPr>
        <w:t xml:space="preserve"> </w:t>
      </w:r>
      <w:r w:rsidR="00180FD8" w:rsidRPr="00354D37">
        <w:rPr>
          <w:sz w:val="28"/>
          <w:szCs w:val="28"/>
        </w:rPr>
        <w:t>организацией</w:t>
      </w:r>
      <w:r w:rsidRPr="00354D37">
        <w:rPr>
          <w:sz w:val="28"/>
          <w:szCs w:val="28"/>
        </w:rPr>
        <w:t>, т.к. эти материалы признаны эксперт</w:t>
      </w:r>
      <w:r w:rsidR="00E10DB9" w:rsidRPr="00354D37">
        <w:rPr>
          <w:sz w:val="28"/>
          <w:szCs w:val="28"/>
        </w:rPr>
        <w:t>ами</w:t>
      </w:r>
      <w:r w:rsidRPr="00354D37">
        <w:rPr>
          <w:sz w:val="28"/>
          <w:szCs w:val="28"/>
        </w:rPr>
        <w:t xml:space="preserve"> валидными.</w:t>
      </w:r>
    </w:p>
    <w:p w14:paraId="14811525" w14:textId="77777777" w:rsidR="00394846" w:rsidRPr="00354D37" w:rsidRDefault="00394846" w:rsidP="00FB37B8">
      <w:pPr>
        <w:ind w:firstLine="709"/>
        <w:rPr>
          <w:sz w:val="28"/>
          <w:szCs w:val="28"/>
        </w:rPr>
      </w:pPr>
      <w:r w:rsidRPr="00354D37">
        <w:rPr>
          <w:sz w:val="28"/>
          <w:szCs w:val="28"/>
        </w:rPr>
        <w:t>При осуществлении процедуры прямой оценки компетенций, эксперт</w:t>
      </w:r>
      <w:r w:rsidR="00E10DB9" w:rsidRPr="00354D37">
        <w:rPr>
          <w:sz w:val="28"/>
          <w:szCs w:val="28"/>
        </w:rPr>
        <w:t>ы</w:t>
      </w:r>
      <w:r w:rsidRPr="00354D37">
        <w:rPr>
          <w:sz w:val="28"/>
          <w:szCs w:val="28"/>
        </w:rPr>
        <w:t xml:space="preserve"> использовал</w:t>
      </w:r>
      <w:r w:rsidR="00E10DB9" w:rsidRPr="00354D37">
        <w:rPr>
          <w:sz w:val="28"/>
          <w:szCs w:val="28"/>
        </w:rPr>
        <w:t>и</w:t>
      </w:r>
      <w:r w:rsidR="000B2AB2" w:rsidRPr="00354D37">
        <w:rPr>
          <w:sz w:val="28"/>
          <w:szCs w:val="28"/>
        </w:rPr>
        <w:t xml:space="preserve"> </w:t>
      </w:r>
      <w:r w:rsidR="003D5679" w:rsidRPr="00354D37">
        <w:rPr>
          <w:sz w:val="28"/>
          <w:szCs w:val="28"/>
        </w:rPr>
        <w:t>такие</w:t>
      </w:r>
      <w:r w:rsidRPr="00354D37">
        <w:rPr>
          <w:sz w:val="28"/>
          <w:szCs w:val="28"/>
        </w:rPr>
        <w:t xml:space="preserve"> контрольно-измерительные материалы</w:t>
      </w:r>
      <w:r w:rsidR="003D5679" w:rsidRPr="00354D37">
        <w:rPr>
          <w:sz w:val="28"/>
          <w:szCs w:val="28"/>
        </w:rPr>
        <w:t xml:space="preserve"> как тестирование и собеседование.</w:t>
      </w:r>
    </w:p>
    <w:p w14:paraId="3714FBF1" w14:textId="77777777" w:rsidR="00394846" w:rsidRPr="00C34ED0" w:rsidRDefault="00394846" w:rsidP="00A372BD">
      <w:pPr>
        <w:ind w:firstLine="709"/>
        <w:rPr>
          <w:sz w:val="28"/>
          <w:szCs w:val="28"/>
        </w:rPr>
      </w:pPr>
      <w:r w:rsidRPr="00354D37">
        <w:rPr>
          <w:sz w:val="28"/>
          <w:szCs w:val="28"/>
        </w:rPr>
        <w:t>По результатам проведения прямой оценки компетенций эксперт</w:t>
      </w:r>
      <w:r w:rsidR="00900F5E" w:rsidRPr="00354D37">
        <w:rPr>
          <w:sz w:val="28"/>
          <w:szCs w:val="28"/>
        </w:rPr>
        <w:t>ы</w:t>
      </w:r>
      <w:r w:rsidRPr="00354D37">
        <w:rPr>
          <w:sz w:val="28"/>
          <w:szCs w:val="28"/>
        </w:rPr>
        <w:t xml:space="preserve"> выявил</w:t>
      </w:r>
      <w:r w:rsidR="00900F5E" w:rsidRPr="00354D37">
        <w:rPr>
          <w:sz w:val="28"/>
          <w:szCs w:val="28"/>
        </w:rPr>
        <w:t>и</w:t>
      </w:r>
      <w:r w:rsidR="00D76E2F" w:rsidRPr="00354D37">
        <w:rPr>
          <w:sz w:val="28"/>
          <w:szCs w:val="28"/>
        </w:rPr>
        <w:t xml:space="preserve">, что </w:t>
      </w:r>
      <w:r w:rsidR="00354D37" w:rsidRPr="00354D37">
        <w:rPr>
          <w:sz w:val="28"/>
          <w:szCs w:val="28"/>
        </w:rPr>
        <w:t>студенты продемонстрировали следующие показатели.</w:t>
      </w:r>
    </w:p>
    <w:p w14:paraId="3B12272D" w14:textId="77777777" w:rsidR="00394846" w:rsidRPr="00C34ED0" w:rsidRDefault="00394846" w:rsidP="00FB37B8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94846" w:rsidRPr="00C34ED0" w14:paraId="449814E0" w14:textId="77777777">
        <w:tc>
          <w:tcPr>
            <w:tcW w:w="2392" w:type="dxa"/>
            <w:tcBorders>
              <w:tl2br w:val="single" w:sz="4" w:space="0" w:color="auto"/>
            </w:tcBorders>
          </w:tcPr>
          <w:p w14:paraId="4275CA9B" w14:textId="77777777" w:rsidR="00394846" w:rsidRPr="00C34ED0" w:rsidRDefault="00394846" w:rsidP="006960A0">
            <w:pPr>
              <w:jc w:val="center"/>
              <w:rPr>
                <w:sz w:val="28"/>
                <w:szCs w:val="28"/>
              </w:rPr>
            </w:pPr>
            <w:r w:rsidRPr="00C34ED0">
              <w:rPr>
                <w:sz w:val="28"/>
                <w:szCs w:val="28"/>
              </w:rPr>
              <w:t>Уровень</w:t>
            </w:r>
          </w:p>
          <w:p w14:paraId="3BEA6D4F" w14:textId="77777777" w:rsidR="00394846" w:rsidRPr="00C34ED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B7030BD" w14:textId="77777777" w:rsidR="00394846" w:rsidRPr="00C34ED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A0A8F9D" w14:textId="77777777" w:rsidR="00394846" w:rsidRPr="00C34ED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234426A" w14:textId="77777777" w:rsidR="00394846" w:rsidRPr="00C34ED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9E4C82E" w14:textId="77777777" w:rsidR="00394846" w:rsidRPr="00C34ED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8E0673A" w14:textId="77777777" w:rsidR="00394846" w:rsidRPr="00C34ED0" w:rsidRDefault="00394846" w:rsidP="006960A0">
            <w:pPr>
              <w:jc w:val="center"/>
              <w:rPr>
                <w:sz w:val="28"/>
                <w:szCs w:val="28"/>
              </w:rPr>
            </w:pPr>
            <w:r w:rsidRPr="00C34ED0">
              <w:rPr>
                <w:sz w:val="28"/>
                <w:szCs w:val="28"/>
              </w:rPr>
              <w:t>Доля студентов</w:t>
            </w:r>
          </w:p>
        </w:tc>
        <w:tc>
          <w:tcPr>
            <w:tcW w:w="2393" w:type="dxa"/>
          </w:tcPr>
          <w:p w14:paraId="73E4DFBA" w14:textId="77777777" w:rsidR="00394846" w:rsidRPr="00C34ED0" w:rsidRDefault="00394846" w:rsidP="006960A0">
            <w:pPr>
              <w:jc w:val="center"/>
              <w:rPr>
                <w:sz w:val="28"/>
                <w:szCs w:val="28"/>
              </w:rPr>
            </w:pPr>
            <w:r w:rsidRPr="00C34ED0">
              <w:rPr>
                <w:sz w:val="28"/>
                <w:szCs w:val="28"/>
              </w:rPr>
              <w:t>Достаточный уровень (справились с 80% предложенных заданий)</w:t>
            </w:r>
          </w:p>
        </w:tc>
        <w:tc>
          <w:tcPr>
            <w:tcW w:w="2393" w:type="dxa"/>
          </w:tcPr>
          <w:p w14:paraId="2E67E399" w14:textId="77777777" w:rsidR="00394846" w:rsidRPr="00C34ED0" w:rsidRDefault="00394846" w:rsidP="006960A0">
            <w:pPr>
              <w:jc w:val="center"/>
              <w:rPr>
                <w:sz w:val="28"/>
                <w:szCs w:val="28"/>
              </w:rPr>
            </w:pPr>
            <w:r w:rsidRPr="00C34ED0">
              <w:rPr>
                <w:sz w:val="28"/>
                <w:szCs w:val="28"/>
              </w:rPr>
              <w:t>Приемлемый уровень (решенный процент заданий от 50 до 79 % заданий были выполнены)</w:t>
            </w:r>
          </w:p>
        </w:tc>
        <w:tc>
          <w:tcPr>
            <w:tcW w:w="2393" w:type="dxa"/>
          </w:tcPr>
          <w:p w14:paraId="62933654" w14:textId="77777777" w:rsidR="00394846" w:rsidRPr="00C34ED0" w:rsidRDefault="00394846" w:rsidP="006960A0">
            <w:pPr>
              <w:jc w:val="center"/>
              <w:rPr>
                <w:sz w:val="28"/>
                <w:szCs w:val="28"/>
              </w:rPr>
            </w:pPr>
            <w:r w:rsidRPr="00C34ED0">
              <w:rPr>
                <w:sz w:val="28"/>
                <w:szCs w:val="28"/>
              </w:rPr>
              <w:t>Низкий уровень (решенный процент заданий меньше или равен 49%)</w:t>
            </w:r>
          </w:p>
        </w:tc>
      </w:tr>
      <w:tr w:rsidR="00394846" w:rsidRPr="00E3221B" w14:paraId="6AA3FDCF" w14:textId="77777777">
        <w:tc>
          <w:tcPr>
            <w:tcW w:w="9571" w:type="dxa"/>
            <w:gridSpan w:val="4"/>
          </w:tcPr>
          <w:p w14:paraId="19659F7B" w14:textId="77777777" w:rsidR="00394846" w:rsidRPr="00354D37" w:rsidRDefault="00394846" w:rsidP="006960A0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Результаты прямой оценки компетенций, характеризующих личностные качества человека, являющихся неотъемлемой частью его профессиональной компетентности</w:t>
            </w:r>
          </w:p>
        </w:tc>
      </w:tr>
      <w:tr w:rsidR="00394846" w:rsidRPr="00E3221B" w14:paraId="29AB342F" w14:textId="77777777">
        <w:tc>
          <w:tcPr>
            <w:tcW w:w="2392" w:type="dxa"/>
          </w:tcPr>
          <w:p w14:paraId="304CDD05" w14:textId="77777777" w:rsidR="00394846" w:rsidRPr="00354D37" w:rsidRDefault="00C34ED0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100</w:t>
            </w:r>
            <w:r w:rsidR="00394846" w:rsidRPr="00354D3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0FC7D519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14:paraId="0046D01E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7AAAC92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E3221B" w14:paraId="65591D98" w14:textId="77777777">
        <w:tc>
          <w:tcPr>
            <w:tcW w:w="2392" w:type="dxa"/>
          </w:tcPr>
          <w:p w14:paraId="27FDBA74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BE6C3A4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EEC39B3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76E8109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E3221B" w14:paraId="16345175" w14:textId="77777777">
        <w:tc>
          <w:tcPr>
            <w:tcW w:w="2392" w:type="dxa"/>
          </w:tcPr>
          <w:p w14:paraId="26D13CA4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410330C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C833A89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169782F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E3221B" w14:paraId="72517A03" w14:textId="77777777">
        <w:tc>
          <w:tcPr>
            <w:tcW w:w="9571" w:type="dxa"/>
            <w:gridSpan w:val="4"/>
          </w:tcPr>
          <w:p w14:paraId="7025B9B0" w14:textId="77777777" w:rsidR="00394846" w:rsidRPr="00354D37" w:rsidRDefault="00394846" w:rsidP="00D87FD0">
            <w:pPr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Результаты прямой оценки компетенций, направленных на развитие, поддержание и усовершенствование коммуникаций</w:t>
            </w:r>
          </w:p>
        </w:tc>
      </w:tr>
      <w:tr w:rsidR="00394846" w:rsidRPr="00E3221B" w14:paraId="483402C6" w14:textId="77777777">
        <w:tc>
          <w:tcPr>
            <w:tcW w:w="2392" w:type="dxa"/>
          </w:tcPr>
          <w:p w14:paraId="3AC2C6A4" w14:textId="77777777" w:rsidR="00394846" w:rsidRPr="00354D37" w:rsidRDefault="00D76E2F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9</w:t>
            </w:r>
            <w:r w:rsidR="00C34ED0" w:rsidRPr="00354D37">
              <w:rPr>
                <w:sz w:val="28"/>
                <w:szCs w:val="28"/>
              </w:rPr>
              <w:t>3,</w:t>
            </w:r>
            <w:r w:rsidR="00354D37" w:rsidRPr="00354D37">
              <w:rPr>
                <w:sz w:val="28"/>
                <w:szCs w:val="28"/>
              </w:rPr>
              <w:t>3</w:t>
            </w:r>
            <w:r w:rsidRPr="00354D3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5D4B5DAA" w14:textId="77777777" w:rsidR="00394846" w:rsidRPr="00354D37" w:rsidRDefault="00D76E2F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14:paraId="2F5525AA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092BB9A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E3221B" w14:paraId="54E92764" w14:textId="77777777">
        <w:tc>
          <w:tcPr>
            <w:tcW w:w="2392" w:type="dxa"/>
          </w:tcPr>
          <w:p w14:paraId="0E5B3B47" w14:textId="77777777" w:rsidR="00394846" w:rsidRPr="00354D37" w:rsidRDefault="00F33F60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6,</w:t>
            </w:r>
            <w:r w:rsidR="00354D37" w:rsidRPr="00354D37">
              <w:rPr>
                <w:sz w:val="28"/>
                <w:szCs w:val="28"/>
              </w:rPr>
              <w:t>7</w:t>
            </w:r>
            <w:r w:rsidRPr="00354D3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5CFDC1FF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E083E1D" w14:textId="77777777" w:rsidR="00394846" w:rsidRPr="00354D37" w:rsidRDefault="00D76E2F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14:paraId="6D439648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E3221B" w14:paraId="6BE03AA8" w14:textId="77777777">
        <w:tc>
          <w:tcPr>
            <w:tcW w:w="2392" w:type="dxa"/>
          </w:tcPr>
          <w:p w14:paraId="0F98FC13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B0B2915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6341611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73F8BBA" w14:textId="77777777" w:rsidR="00394846" w:rsidRPr="00C34ED0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22638D" w14:paraId="221DC50A" w14:textId="77777777">
        <w:tc>
          <w:tcPr>
            <w:tcW w:w="9571" w:type="dxa"/>
            <w:gridSpan w:val="4"/>
          </w:tcPr>
          <w:p w14:paraId="143721F1" w14:textId="77777777" w:rsidR="00394846" w:rsidRPr="00354D37" w:rsidRDefault="00394846" w:rsidP="00F112EE">
            <w:pPr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Результаты прямой оценки профессиональных компетенций («компетентностного ядра»), в том числе компетенций, отражающих потребность (требования) регионального и/или федерального рынка труда, в зависимости от основных потребителей выпускников программы</w:t>
            </w:r>
          </w:p>
        </w:tc>
      </w:tr>
      <w:tr w:rsidR="00394846" w:rsidRPr="00F33F60" w14:paraId="2459E29B" w14:textId="77777777">
        <w:tc>
          <w:tcPr>
            <w:tcW w:w="2392" w:type="dxa"/>
          </w:tcPr>
          <w:p w14:paraId="6B1CC3BB" w14:textId="77777777" w:rsidR="00394846" w:rsidRPr="00354D37" w:rsidRDefault="00C34ED0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8</w:t>
            </w:r>
            <w:r w:rsidR="00354D37" w:rsidRPr="00354D37">
              <w:rPr>
                <w:sz w:val="28"/>
                <w:szCs w:val="28"/>
              </w:rPr>
              <w:t>6</w:t>
            </w:r>
            <w:r w:rsidRPr="00354D37">
              <w:rPr>
                <w:sz w:val="28"/>
                <w:szCs w:val="28"/>
              </w:rPr>
              <w:t>,</w:t>
            </w:r>
            <w:r w:rsidR="00354D37" w:rsidRPr="00354D37">
              <w:rPr>
                <w:sz w:val="28"/>
                <w:szCs w:val="28"/>
              </w:rPr>
              <w:t>67</w:t>
            </w:r>
            <w:r w:rsidRPr="00354D3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498DD87D" w14:textId="77777777" w:rsidR="00394846" w:rsidRPr="00354D37" w:rsidRDefault="00D76E2F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14:paraId="61B7217A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98C3F01" w14:textId="77777777" w:rsidR="00394846" w:rsidRPr="00F33F60" w:rsidRDefault="00394846" w:rsidP="006960A0">
            <w:pPr>
              <w:ind w:firstLine="709"/>
              <w:rPr>
                <w:sz w:val="28"/>
                <w:szCs w:val="28"/>
                <w:highlight w:val="red"/>
              </w:rPr>
            </w:pPr>
          </w:p>
        </w:tc>
      </w:tr>
      <w:tr w:rsidR="00394846" w:rsidRPr="00DA3BCD" w14:paraId="659364E4" w14:textId="77777777">
        <w:tc>
          <w:tcPr>
            <w:tcW w:w="2392" w:type="dxa"/>
          </w:tcPr>
          <w:p w14:paraId="27571499" w14:textId="77777777" w:rsidR="00394846" w:rsidRPr="00354D37" w:rsidRDefault="00F33F60" w:rsidP="006960A0">
            <w:pPr>
              <w:ind w:firstLine="709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1</w:t>
            </w:r>
            <w:r w:rsidR="00354D37" w:rsidRPr="00354D37">
              <w:rPr>
                <w:sz w:val="28"/>
                <w:szCs w:val="28"/>
              </w:rPr>
              <w:t>3</w:t>
            </w:r>
            <w:r w:rsidRPr="00354D37">
              <w:rPr>
                <w:sz w:val="28"/>
                <w:szCs w:val="28"/>
              </w:rPr>
              <w:t>,</w:t>
            </w:r>
            <w:r w:rsidR="00354D37" w:rsidRPr="00354D37">
              <w:rPr>
                <w:sz w:val="28"/>
                <w:szCs w:val="28"/>
              </w:rPr>
              <w:t>3</w:t>
            </w:r>
            <w:r w:rsidRPr="00354D37">
              <w:rPr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52BE0593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EE8C9FE" w14:textId="77777777" w:rsidR="00394846" w:rsidRPr="00354D37" w:rsidRDefault="00D76E2F" w:rsidP="00D76E2F">
            <w:pPr>
              <w:ind w:firstLine="709"/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14:paraId="2399FD33" w14:textId="77777777" w:rsidR="00394846" w:rsidRPr="00DA3BCD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  <w:tr w:rsidR="00394846" w:rsidRPr="00DA3BCD" w14:paraId="71710F1D" w14:textId="77777777">
        <w:tc>
          <w:tcPr>
            <w:tcW w:w="2392" w:type="dxa"/>
          </w:tcPr>
          <w:p w14:paraId="62927716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7EF754A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87359BF" w14:textId="77777777" w:rsidR="00394846" w:rsidRPr="00354D37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C46C143" w14:textId="77777777" w:rsidR="00394846" w:rsidRPr="00DA3BCD" w:rsidRDefault="00394846" w:rsidP="006960A0">
            <w:pPr>
              <w:ind w:firstLine="709"/>
              <w:rPr>
                <w:sz w:val="28"/>
                <w:szCs w:val="28"/>
              </w:rPr>
            </w:pPr>
          </w:p>
        </w:tc>
      </w:tr>
    </w:tbl>
    <w:p w14:paraId="195DBB68" w14:textId="77777777" w:rsidR="00394846" w:rsidRPr="00DA3BCD" w:rsidRDefault="00394846" w:rsidP="00FB37B8">
      <w:pPr>
        <w:ind w:firstLine="709"/>
        <w:rPr>
          <w:i/>
          <w:iCs/>
          <w:sz w:val="28"/>
          <w:szCs w:val="28"/>
        </w:rPr>
      </w:pPr>
    </w:p>
    <w:p w14:paraId="3BEB3F9A" w14:textId="77777777" w:rsidR="00394846" w:rsidRPr="00DA3BC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  <w:r w:rsidRPr="00354D37">
        <w:rPr>
          <w:sz w:val="28"/>
          <w:szCs w:val="28"/>
        </w:rPr>
        <w:t xml:space="preserve">При проведении </w:t>
      </w:r>
      <w:r w:rsidR="00E9099B" w:rsidRPr="00354D37">
        <w:rPr>
          <w:sz w:val="28"/>
          <w:szCs w:val="28"/>
        </w:rPr>
        <w:t xml:space="preserve">оценки </w:t>
      </w:r>
      <w:r w:rsidRPr="00354D37">
        <w:rPr>
          <w:sz w:val="28"/>
          <w:szCs w:val="28"/>
        </w:rPr>
        <w:t>качества образования эксперт</w:t>
      </w:r>
      <w:r w:rsidR="00E10DB9" w:rsidRPr="00354D37">
        <w:rPr>
          <w:sz w:val="28"/>
          <w:szCs w:val="28"/>
        </w:rPr>
        <w:t>ы</w:t>
      </w:r>
      <w:r w:rsidRPr="00354D37">
        <w:rPr>
          <w:sz w:val="28"/>
          <w:szCs w:val="28"/>
        </w:rPr>
        <w:t xml:space="preserve"> ознакомил</w:t>
      </w:r>
      <w:r w:rsidR="00E10DB9" w:rsidRPr="00354D37">
        <w:rPr>
          <w:sz w:val="28"/>
          <w:szCs w:val="28"/>
        </w:rPr>
        <w:t>ись</w:t>
      </w:r>
      <w:r w:rsidR="00D76E2F" w:rsidRPr="00354D37">
        <w:rPr>
          <w:sz w:val="28"/>
          <w:szCs w:val="28"/>
        </w:rPr>
        <w:t xml:space="preserve"> с 17</w:t>
      </w:r>
      <w:r w:rsidRPr="00354D37">
        <w:rPr>
          <w:sz w:val="28"/>
          <w:szCs w:val="28"/>
        </w:rPr>
        <w:t xml:space="preserve">  ВКР, что составило </w:t>
      </w:r>
      <w:r w:rsidR="00C34ED0" w:rsidRPr="00354D37">
        <w:rPr>
          <w:sz w:val="28"/>
          <w:szCs w:val="28"/>
        </w:rPr>
        <w:t>100</w:t>
      </w:r>
      <w:r w:rsidRPr="00354D37">
        <w:rPr>
          <w:sz w:val="28"/>
          <w:szCs w:val="28"/>
        </w:rPr>
        <w:t xml:space="preserve"> % от выпускных работ прошлог</w:t>
      </w:r>
      <w:r w:rsidR="00E10DB9" w:rsidRPr="00354D37">
        <w:rPr>
          <w:sz w:val="28"/>
          <w:szCs w:val="28"/>
        </w:rPr>
        <w:t>о года по данному направлению. Эксперты с</w:t>
      </w:r>
      <w:r w:rsidRPr="00354D37">
        <w:rPr>
          <w:sz w:val="28"/>
          <w:szCs w:val="28"/>
        </w:rPr>
        <w:t>делал</w:t>
      </w:r>
      <w:r w:rsidR="00E10DB9" w:rsidRPr="00354D37">
        <w:rPr>
          <w:sz w:val="28"/>
          <w:szCs w:val="28"/>
        </w:rPr>
        <w:t>и</w:t>
      </w:r>
      <w:r w:rsidRPr="00354D37">
        <w:rPr>
          <w:sz w:val="28"/>
          <w:szCs w:val="28"/>
        </w:rPr>
        <w:t xml:space="preserve"> вывод о том, что рассмотренные ВКР </w:t>
      </w:r>
      <w:r w:rsidRPr="00354D37">
        <w:rPr>
          <w:b/>
          <w:sz w:val="28"/>
          <w:szCs w:val="28"/>
        </w:rPr>
        <w:t xml:space="preserve">соответствуют </w:t>
      </w:r>
      <w:r w:rsidRPr="00354D37">
        <w:rPr>
          <w:sz w:val="28"/>
          <w:szCs w:val="28"/>
        </w:rPr>
        <w:t>всем заявленным</w:t>
      </w:r>
      <w:r w:rsidRPr="00DA3BCD">
        <w:rPr>
          <w:sz w:val="28"/>
          <w:szCs w:val="28"/>
        </w:rPr>
        <w:t xml:space="preserve"> ниже требованиям</w:t>
      </w:r>
      <w:r w:rsidR="00C54BD5">
        <w:rPr>
          <w:i/>
          <w:iCs/>
          <w:sz w:val="28"/>
          <w:szCs w:val="28"/>
        </w:rPr>
        <w:t>.</w:t>
      </w:r>
    </w:p>
    <w:p w14:paraId="4AF3C0F9" w14:textId="77777777" w:rsidR="00394846" w:rsidRPr="00DA3BC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14:paraId="043EFBFC" w14:textId="77777777" w:rsidR="00394846" w:rsidRPr="00DA3BCD" w:rsidRDefault="00394846" w:rsidP="00FB37B8">
      <w:pPr>
        <w:jc w:val="center"/>
        <w:rPr>
          <w:rStyle w:val="aff9"/>
          <w:sz w:val="28"/>
          <w:szCs w:val="28"/>
        </w:rPr>
      </w:pPr>
      <w:bookmarkStart w:id="39" w:name="_Toc352254411"/>
      <w:r w:rsidRPr="00DA3BCD">
        <w:rPr>
          <w:rStyle w:val="aff9"/>
          <w:sz w:val="28"/>
          <w:szCs w:val="28"/>
        </w:rPr>
        <w:t>Выпускные квалификационные работы</w:t>
      </w:r>
      <w:bookmarkEnd w:id="39"/>
    </w:p>
    <w:p w14:paraId="7F5598C2" w14:textId="77777777" w:rsidR="00394846" w:rsidRPr="00DA3BCD" w:rsidRDefault="00394846" w:rsidP="00FB37B8">
      <w:pPr>
        <w:tabs>
          <w:tab w:val="left" w:pos="993"/>
        </w:tabs>
        <w:ind w:firstLine="709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670"/>
        <w:gridCol w:w="2977"/>
      </w:tblGrid>
      <w:tr w:rsidR="00394846" w:rsidRPr="00DA3BCD" w14:paraId="37DEC52D" w14:textId="77777777">
        <w:trPr>
          <w:trHeight w:val="480"/>
        </w:trPr>
        <w:tc>
          <w:tcPr>
            <w:tcW w:w="1135" w:type="dxa"/>
            <w:vAlign w:val="center"/>
          </w:tcPr>
          <w:p w14:paraId="11D23CBF" w14:textId="77777777" w:rsidR="00394846" w:rsidRPr="00DA3BCD" w:rsidRDefault="00394846" w:rsidP="004846A0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3B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14:paraId="49711F03" w14:textId="77777777" w:rsidR="00394846" w:rsidRPr="00DA3BCD" w:rsidRDefault="00394846" w:rsidP="00FB37B8">
            <w:pPr>
              <w:tabs>
                <w:tab w:val="left" w:pos="993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A3BCD">
              <w:rPr>
                <w:b/>
                <w:bCs/>
                <w:sz w:val="28"/>
                <w:szCs w:val="28"/>
              </w:rPr>
              <w:t>Объекты оценивания</w:t>
            </w:r>
          </w:p>
        </w:tc>
        <w:tc>
          <w:tcPr>
            <w:tcW w:w="2977" w:type="dxa"/>
          </w:tcPr>
          <w:p w14:paraId="13BF95B4" w14:textId="77777777" w:rsidR="00394846" w:rsidRPr="00DA3BCD" w:rsidRDefault="00394846" w:rsidP="004A72F3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A3BCD">
              <w:rPr>
                <w:b/>
                <w:bCs/>
                <w:sz w:val="28"/>
                <w:szCs w:val="28"/>
              </w:rPr>
              <w:t>Комментарии эксперт</w:t>
            </w:r>
            <w:r w:rsidR="004A72F3" w:rsidRPr="00DA3BCD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394846" w:rsidRPr="0022638D" w14:paraId="5BEFFC01" w14:textId="77777777">
        <w:tc>
          <w:tcPr>
            <w:tcW w:w="1135" w:type="dxa"/>
          </w:tcPr>
          <w:p w14:paraId="783F1E52" w14:textId="77777777" w:rsidR="00394846" w:rsidRPr="0022638D" w:rsidRDefault="00394846" w:rsidP="004846A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87B1ADD" w14:textId="77777777" w:rsidR="00394846" w:rsidRPr="0022638D" w:rsidRDefault="00394846" w:rsidP="00FB37B8">
            <w:pPr>
              <w:tabs>
                <w:tab w:val="left" w:pos="993"/>
              </w:tabs>
              <w:rPr>
                <w:spacing w:val="-3"/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Тематика ВКР соответствует направлению подготовки и современному уровню развития науки, техники и (или) технологий в области программы.</w:t>
            </w:r>
          </w:p>
        </w:tc>
        <w:tc>
          <w:tcPr>
            <w:tcW w:w="2977" w:type="dxa"/>
          </w:tcPr>
          <w:p w14:paraId="15C2597E" w14:textId="77777777" w:rsidR="00394846" w:rsidRPr="00354D37" w:rsidRDefault="001447D1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100%</w:t>
            </w:r>
          </w:p>
        </w:tc>
      </w:tr>
      <w:tr w:rsidR="00394846" w:rsidRPr="0022638D" w14:paraId="4159AF66" w14:textId="77777777">
        <w:tc>
          <w:tcPr>
            <w:tcW w:w="1135" w:type="dxa"/>
          </w:tcPr>
          <w:p w14:paraId="20A3AC46" w14:textId="77777777" w:rsidR="00394846" w:rsidRPr="0022638D" w:rsidRDefault="00394846" w:rsidP="004846A0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214C136" w14:textId="77777777" w:rsidR="00394846" w:rsidRPr="0022638D" w:rsidRDefault="00394846" w:rsidP="00FB37B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Задания и содержание ВКР направлены на подтверждение сформированности компетенций выпускника.</w:t>
            </w:r>
          </w:p>
        </w:tc>
        <w:tc>
          <w:tcPr>
            <w:tcW w:w="2977" w:type="dxa"/>
          </w:tcPr>
          <w:p w14:paraId="31450EE8" w14:textId="77777777" w:rsidR="00394846" w:rsidRPr="00354D37" w:rsidRDefault="001447D1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100%</w:t>
            </w:r>
          </w:p>
        </w:tc>
      </w:tr>
      <w:tr w:rsidR="00394846" w:rsidRPr="0022638D" w14:paraId="6BD3D4C2" w14:textId="77777777">
        <w:tc>
          <w:tcPr>
            <w:tcW w:w="1135" w:type="dxa"/>
          </w:tcPr>
          <w:p w14:paraId="28AAC315" w14:textId="77777777" w:rsidR="00394846" w:rsidRPr="0022638D" w:rsidRDefault="00394846" w:rsidP="004846A0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0ACD1A" w14:textId="77777777" w:rsidR="00394846" w:rsidRPr="0022638D" w:rsidRDefault="00394846" w:rsidP="00FB37B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2638D">
              <w:rPr>
                <w:spacing w:val="-3"/>
                <w:sz w:val="28"/>
                <w:szCs w:val="28"/>
              </w:rPr>
              <w:t>Степень использования при выполнении самостоятельных исследовательских частей ВКР материалов, собранных или полученных при прохождении преддипломной практики и выполнении курсовых проектов.</w:t>
            </w:r>
          </w:p>
        </w:tc>
        <w:tc>
          <w:tcPr>
            <w:tcW w:w="2977" w:type="dxa"/>
          </w:tcPr>
          <w:p w14:paraId="4B6B3B6E" w14:textId="77777777" w:rsidR="00394846" w:rsidRPr="00354D37" w:rsidRDefault="00354D37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88</w:t>
            </w:r>
            <w:r w:rsidR="001447D1" w:rsidRPr="00354D37">
              <w:rPr>
                <w:sz w:val="28"/>
                <w:szCs w:val="28"/>
              </w:rPr>
              <w:t>,2%</w:t>
            </w:r>
          </w:p>
        </w:tc>
      </w:tr>
      <w:tr w:rsidR="00394846" w:rsidRPr="0022638D" w14:paraId="06A010B4" w14:textId="77777777">
        <w:trPr>
          <w:trHeight w:val="56"/>
        </w:trPr>
        <w:tc>
          <w:tcPr>
            <w:tcW w:w="1135" w:type="dxa"/>
          </w:tcPr>
          <w:p w14:paraId="38960299" w14:textId="77777777" w:rsidR="00394846" w:rsidRPr="0022638D" w:rsidRDefault="00394846" w:rsidP="00430E3B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DEE859D" w14:textId="77777777" w:rsidR="00394846" w:rsidRPr="0022638D" w:rsidRDefault="00394846" w:rsidP="00FB37B8">
            <w:pPr>
              <w:pStyle w:val="a9"/>
              <w:tabs>
                <w:tab w:val="left" w:pos="817"/>
              </w:tabs>
              <w:ind w:left="0"/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Тематика ВКР определена запросами производственных организаций и задачами экспериментальной деятельности, решаемыми преподавателями ОО.</w:t>
            </w:r>
          </w:p>
        </w:tc>
        <w:tc>
          <w:tcPr>
            <w:tcW w:w="2977" w:type="dxa"/>
          </w:tcPr>
          <w:p w14:paraId="7288D6A9" w14:textId="77777777" w:rsidR="00394846" w:rsidRPr="00354D37" w:rsidRDefault="001447D1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100%</w:t>
            </w:r>
          </w:p>
        </w:tc>
      </w:tr>
      <w:tr w:rsidR="00394846" w:rsidRPr="0022638D" w14:paraId="7B797361" w14:textId="77777777">
        <w:trPr>
          <w:trHeight w:val="56"/>
        </w:trPr>
        <w:tc>
          <w:tcPr>
            <w:tcW w:w="1135" w:type="dxa"/>
          </w:tcPr>
          <w:p w14:paraId="45AD6DE1" w14:textId="77777777" w:rsidR="00394846" w:rsidRPr="0022638D" w:rsidRDefault="00394846" w:rsidP="00430E3B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95D3C30" w14:textId="77777777" w:rsidR="00394846" w:rsidRPr="0022638D" w:rsidRDefault="00394846" w:rsidP="00FB37B8">
            <w:pPr>
              <w:pStyle w:val="a9"/>
              <w:tabs>
                <w:tab w:val="left" w:pos="817"/>
              </w:tabs>
              <w:ind w:left="0"/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Результаты ВКР находят практическое применение в производстве.</w:t>
            </w:r>
          </w:p>
        </w:tc>
        <w:tc>
          <w:tcPr>
            <w:tcW w:w="2977" w:type="dxa"/>
          </w:tcPr>
          <w:p w14:paraId="78DAC30B" w14:textId="77777777" w:rsidR="00394846" w:rsidRPr="00354D37" w:rsidRDefault="00F2038F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82</w:t>
            </w:r>
            <w:r w:rsidR="001447D1" w:rsidRPr="00354D37">
              <w:rPr>
                <w:sz w:val="28"/>
                <w:szCs w:val="28"/>
              </w:rPr>
              <w:t>,</w:t>
            </w:r>
            <w:r w:rsidR="00354D37" w:rsidRPr="00354D37">
              <w:rPr>
                <w:sz w:val="28"/>
                <w:szCs w:val="28"/>
              </w:rPr>
              <w:t>2</w:t>
            </w:r>
            <w:r w:rsidR="001447D1" w:rsidRPr="00354D37">
              <w:rPr>
                <w:sz w:val="28"/>
                <w:szCs w:val="28"/>
              </w:rPr>
              <w:t>%</w:t>
            </w:r>
          </w:p>
        </w:tc>
      </w:tr>
      <w:tr w:rsidR="00394846" w:rsidRPr="0022638D" w14:paraId="61BE1ED5" w14:textId="77777777">
        <w:trPr>
          <w:trHeight w:val="56"/>
        </w:trPr>
        <w:tc>
          <w:tcPr>
            <w:tcW w:w="1135" w:type="dxa"/>
          </w:tcPr>
          <w:p w14:paraId="7D4C5023" w14:textId="77777777" w:rsidR="00394846" w:rsidRPr="0022638D" w:rsidRDefault="00394846" w:rsidP="00430E3B">
            <w:pPr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3AB5150" w14:textId="77777777" w:rsidR="00394846" w:rsidRPr="0022638D" w:rsidRDefault="00394846" w:rsidP="00FB37B8">
            <w:pPr>
              <w:tabs>
                <w:tab w:val="left" w:pos="993"/>
              </w:tabs>
              <w:rPr>
                <w:spacing w:val="-3"/>
                <w:sz w:val="28"/>
                <w:szCs w:val="28"/>
              </w:rPr>
            </w:pPr>
            <w:bookmarkStart w:id="40" w:name="_Hlk527585640"/>
            <w:r w:rsidRPr="0022638D">
              <w:rPr>
                <w:spacing w:val="-3"/>
                <w:sz w:val="28"/>
                <w:szCs w:val="28"/>
              </w:rPr>
              <w:t>Степень использования при выполнении самостоятельных исследовательских частей ВКР результатов НИД кафедры, факультета</w:t>
            </w:r>
            <w:r w:rsidRPr="0022638D">
              <w:rPr>
                <w:sz w:val="28"/>
                <w:szCs w:val="28"/>
              </w:rPr>
              <w:t xml:space="preserve"> и сторонних научно-производственных и/или научно-исследовательских организаций.</w:t>
            </w:r>
            <w:bookmarkEnd w:id="40"/>
          </w:p>
        </w:tc>
        <w:tc>
          <w:tcPr>
            <w:tcW w:w="2977" w:type="dxa"/>
          </w:tcPr>
          <w:p w14:paraId="0E5B5AFC" w14:textId="77777777" w:rsidR="00394846" w:rsidRPr="00354D37" w:rsidRDefault="00F2038F" w:rsidP="009B78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54D37">
              <w:rPr>
                <w:sz w:val="28"/>
                <w:szCs w:val="28"/>
              </w:rPr>
              <w:t>76,5%</w:t>
            </w:r>
          </w:p>
        </w:tc>
      </w:tr>
    </w:tbl>
    <w:p w14:paraId="55B1AE70" w14:textId="77777777" w:rsidR="00394846" w:rsidRPr="0022638D" w:rsidRDefault="00394846" w:rsidP="00FB37B8">
      <w:pPr>
        <w:tabs>
          <w:tab w:val="left" w:pos="993"/>
        </w:tabs>
        <w:ind w:firstLine="709"/>
        <w:rPr>
          <w:sz w:val="28"/>
          <w:szCs w:val="28"/>
        </w:rPr>
      </w:pPr>
    </w:p>
    <w:p w14:paraId="1C7DEF75" w14:textId="77777777" w:rsidR="00C54BD5" w:rsidRDefault="00394846" w:rsidP="00423FB7">
      <w:pPr>
        <w:pStyle w:val="2"/>
        <w:keepLines/>
        <w:spacing w:before="200" w:after="0"/>
        <w:ind w:firstLine="709"/>
        <w:rPr>
          <w:rFonts w:ascii="Times New Roman" w:hAnsi="Times New Roman" w:cs="Times New Roman"/>
        </w:rPr>
      </w:pPr>
      <w:bookmarkStart w:id="41" w:name="_Toc347926041"/>
      <w:bookmarkStart w:id="42" w:name="_Toc347926108"/>
      <w:bookmarkStart w:id="43" w:name="_Toc350161925"/>
      <w:bookmarkStart w:id="44" w:name="_Toc350163645"/>
      <w:bookmarkStart w:id="45" w:name="_Toc363814189"/>
      <w:bookmarkStart w:id="46" w:name="_Toc380659552"/>
      <w:bookmarkStart w:id="47" w:name="_Toc382389972"/>
      <w:bookmarkStart w:id="48" w:name="_Toc422995298"/>
      <w:bookmarkStart w:id="49" w:name="_Toc532823931"/>
      <w:r w:rsidRPr="0022638D">
        <w:rPr>
          <w:rFonts w:ascii="Times New Roman" w:hAnsi="Times New Roman" w:cs="Times New Roman"/>
        </w:rPr>
        <w:t>Выводы и рекомендации экспертов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423FB7">
        <w:rPr>
          <w:rFonts w:ascii="Times New Roman" w:hAnsi="Times New Roman" w:cs="Times New Roman"/>
        </w:rPr>
        <w:t xml:space="preserve"> </w:t>
      </w:r>
    </w:p>
    <w:p w14:paraId="26581D25" w14:textId="77777777" w:rsidR="004660BB" w:rsidRPr="00336E82" w:rsidRDefault="00551F71" w:rsidP="00336E82">
      <w:pPr>
        <w:ind w:firstLine="709"/>
        <w:rPr>
          <w:bCs/>
          <w:sz w:val="28"/>
          <w:szCs w:val="28"/>
        </w:rPr>
      </w:pPr>
      <w:r w:rsidRPr="00336E82">
        <w:rPr>
          <w:bCs/>
          <w:sz w:val="28"/>
          <w:szCs w:val="28"/>
        </w:rPr>
        <w:t>Работодатели как по результатам подготовленного самоотчета, так и по результатам очного визита показывают полную удовлетворенность качеством подготовки выпускников – бакалавров социальной работы. Уровень удовлетворенности студентов в целом довольно высок (78,4%). Однако полностью удовлетворены только 27% особенно целенаправленных студентов. Для увеличения доли удовлетворенных обучением студентов важно повысить и</w:t>
      </w:r>
      <w:r w:rsidR="00C54BD5" w:rsidRPr="00336E82">
        <w:rPr>
          <w:bCs/>
          <w:sz w:val="28"/>
          <w:szCs w:val="28"/>
        </w:rPr>
        <w:t>х</w:t>
      </w:r>
      <w:r w:rsidRPr="00336E82">
        <w:rPr>
          <w:bCs/>
          <w:sz w:val="28"/>
          <w:szCs w:val="28"/>
        </w:rPr>
        <w:t xml:space="preserve"> самостоятельность и включенность в реальные </w:t>
      </w:r>
      <w:r w:rsidRPr="00336E82">
        <w:rPr>
          <w:bCs/>
          <w:sz w:val="28"/>
          <w:szCs w:val="28"/>
        </w:rPr>
        <w:lastRenderedPageBreak/>
        <w:t xml:space="preserve">практические проекты и программы, </w:t>
      </w:r>
      <w:r w:rsidR="00031AEB" w:rsidRPr="00336E82">
        <w:rPr>
          <w:bCs/>
          <w:sz w:val="28"/>
          <w:szCs w:val="28"/>
        </w:rPr>
        <w:t>на что</w:t>
      </w:r>
      <w:r w:rsidRPr="00336E82">
        <w:rPr>
          <w:bCs/>
          <w:sz w:val="28"/>
          <w:szCs w:val="28"/>
        </w:rPr>
        <w:t xml:space="preserve"> указ</w:t>
      </w:r>
      <w:r w:rsidR="00031AEB" w:rsidRPr="00336E82">
        <w:rPr>
          <w:bCs/>
          <w:sz w:val="28"/>
          <w:szCs w:val="28"/>
        </w:rPr>
        <w:t>ы</w:t>
      </w:r>
      <w:r w:rsidRPr="00336E82">
        <w:rPr>
          <w:bCs/>
          <w:sz w:val="28"/>
          <w:szCs w:val="28"/>
        </w:rPr>
        <w:t>валось выше</w:t>
      </w:r>
      <w:r w:rsidR="00031AEB" w:rsidRPr="00336E82">
        <w:rPr>
          <w:bCs/>
          <w:sz w:val="28"/>
          <w:szCs w:val="28"/>
        </w:rPr>
        <w:t>. Устные опросы студентов подтверждают этот вывод.</w:t>
      </w:r>
    </w:p>
    <w:p w14:paraId="1D62CC6A" w14:textId="77777777" w:rsidR="004660BB" w:rsidRPr="00354D37" w:rsidRDefault="00EC4E22" w:rsidP="00950FFE">
      <w:pPr>
        <w:ind w:firstLine="709"/>
        <w:rPr>
          <w:bCs/>
          <w:sz w:val="28"/>
          <w:szCs w:val="28"/>
        </w:rPr>
      </w:pPr>
      <w:r w:rsidRPr="00354D37">
        <w:rPr>
          <w:bCs/>
          <w:sz w:val="28"/>
          <w:szCs w:val="28"/>
        </w:rPr>
        <w:t>Высокий уровень удовлетворенности показало тестирование студентов образовательной программы: из 32 студентов только 9,</w:t>
      </w:r>
      <w:r w:rsidR="00354D37" w:rsidRPr="00354D37">
        <w:rPr>
          <w:bCs/>
          <w:sz w:val="28"/>
          <w:szCs w:val="28"/>
        </w:rPr>
        <w:t>4</w:t>
      </w:r>
      <w:r w:rsidRPr="00354D37">
        <w:rPr>
          <w:bCs/>
          <w:sz w:val="28"/>
          <w:szCs w:val="28"/>
        </w:rPr>
        <w:t xml:space="preserve">% (3 человека) поставили оценку «удовлетворительно», </w:t>
      </w:r>
      <w:r w:rsidR="00031AEB" w:rsidRPr="00354D37">
        <w:rPr>
          <w:bCs/>
          <w:sz w:val="28"/>
          <w:szCs w:val="28"/>
        </w:rPr>
        <w:t>Тестирование студентов, а также анализ курсовых работ и ВКР, показывает высокий уровень теоретической подготовки. Анализ письменных работ показывает большую работу научных руководителей</w:t>
      </w:r>
      <w:r w:rsidR="00324115" w:rsidRPr="00354D37">
        <w:rPr>
          <w:bCs/>
          <w:sz w:val="28"/>
          <w:szCs w:val="28"/>
        </w:rPr>
        <w:t xml:space="preserve"> со студентами во время написания этих работ</w:t>
      </w:r>
      <w:r w:rsidR="00031AEB" w:rsidRPr="00354D37">
        <w:rPr>
          <w:bCs/>
          <w:sz w:val="28"/>
          <w:szCs w:val="28"/>
        </w:rPr>
        <w:t xml:space="preserve">. </w:t>
      </w:r>
      <w:r w:rsidR="00324115" w:rsidRPr="00354D37">
        <w:rPr>
          <w:bCs/>
          <w:sz w:val="28"/>
          <w:szCs w:val="28"/>
        </w:rPr>
        <w:t>ВКР и курсовые р</w:t>
      </w:r>
      <w:r w:rsidR="00031AEB" w:rsidRPr="00354D37">
        <w:rPr>
          <w:bCs/>
          <w:sz w:val="28"/>
          <w:szCs w:val="28"/>
        </w:rPr>
        <w:t>аботы соответствуют требованиям, написаны грам</w:t>
      </w:r>
      <w:r w:rsidR="00E8358D" w:rsidRPr="00354D37">
        <w:rPr>
          <w:bCs/>
          <w:sz w:val="28"/>
          <w:szCs w:val="28"/>
        </w:rPr>
        <w:t>о</w:t>
      </w:r>
      <w:r w:rsidR="00031AEB" w:rsidRPr="00354D37">
        <w:rPr>
          <w:bCs/>
          <w:sz w:val="28"/>
          <w:szCs w:val="28"/>
        </w:rPr>
        <w:t>тно и логично</w:t>
      </w:r>
      <w:r w:rsidR="00E8358D" w:rsidRPr="00354D37">
        <w:rPr>
          <w:bCs/>
          <w:sz w:val="28"/>
          <w:szCs w:val="28"/>
        </w:rPr>
        <w:t>. Несколько работ имеют общетеоретический характер (</w:t>
      </w:r>
      <w:r w:rsidRPr="00354D37">
        <w:rPr>
          <w:bCs/>
          <w:sz w:val="28"/>
          <w:szCs w:val="28"/>
        </w:rPr>
        <w:t xml:space="preserve">например, </w:t>
      </w:r>
      <w:r w:rsidR="00E8358D" w:rsidRPr="00354D37">
        <w:rPr>
          <w:bCs/>
          <w:sz w:val="28"/>
          <w:szCs w:val="28"/>
        </w:rPr>
        <w:t>«Нетипичность как социальный феномен</w:t>
      </w:r>
      <w:r w:rsidRPr="00354D37">
        <w:rPr>
          <w:bCs/>
          <w:sz w:val="28"/>
          <w:szCs w:val="28"/>
        </w:rPr>
        <w:t xml:space="preserve">»). </w:t>
      </w:r>
      <w:r w:rsidR="00324115" w:rsidRPr="00354D37">
        <w:rPr>
          <w:bCs/>
          <w:sz w:val="28"/>
          <w:szCs w:val="28"/>
        </w:rPr>
        <w:t>Другие написаны на актуальные прикладные темы и основываются не только на анализе теоретической литературы, но и на самостоятельно проведенных исследованиях во время прохождения практики.</w:t>
      </w:r>
    </w:p>
    <w:p w14:paraId="7248CC48" w14:textId="77777777" w:rsidR="004660BB" w:rsidRPr="00354D37" w:rsidRDefault="00E8358D" w:rsidP="00B17763">
      <w:pPr>
        <w:ind w:firstLine="709"/>
        <w:rPr>
          <w:bCs/>
          <w:sz w:val="28"/>
          <w:szCs w:val="28"/>
        </w:rPr>
      </w:pPr>
      <w:r w:rsidRPr="00354D37">
        <w:rPr>
          <w:bCs/>
          <w:sz w:val="28"/>
          <w:szCs w:val="28"/>
        </w:rPr>
        <w:t>Для студентов подготовлены развернутые рекомендации по подготовке курсовых работ и ВКР (</w:t>
      </w:r>
      <w:r w:rsidR="00B17763" w:rsidRPr="00354D37">
        <w:rPr>
          <w:bCs/>
          <w:sz w:val="28"/>
          <w:szCs w:val="28"/>
        </w:rPr>
        <w:t xml:space="preserve">«Методические указания по подготовке и защите выпускной квалификационной работы по основной образовательной программе «Социальная работа» по уровню бакалавриат по направлению 39.03.02 «Социальная работа», </w:t>
      </w:r>
      <w:r w:rsidRPr="00354D37">
        <w:rPr>
          <w:bCs/>
          <w:sz w:val="28"/>
          <w:szCs w:val="28"/>
        </w:rPr>
        <w:t xml:space="preserve">«Научный аппарат и оформление текста ВКР», подготовленный </w:t>
      </w:r>
      <w:r w:rsidR="00B17763" w:rsidRPr="00354D37">
        <w:rPr>
          <w:bCs/>
          <w:sz w:val="28"/>
          <w:szCs w:val="28"/>
        </w:rPr>
        <w:t>проф. Н.А. Головиным</w:t>
      </w:r>
      <w:r w:rsidR="00324115" w:rsidRPr="00354D37">
        <w:rPr>
          <w:bCs/>
          <w:sz w:val="28"/>
          <w:szCs w:val="28"/>
        </w:rPr>
        <w:t xml:space="preserve"> и др.</w:t>
      </w:r>
      <w:r w:rsidR="00B17763" w:rsidRPr="00354D37">
        <w:rPr>
          <w:bCs/>
          <w:sz w:val="28"/>
          <w:szCs w:val="28"/>
        </w:rPr>
        <w:t>).</w:t>
      </w:r>
    </w:p>
    <w:p w14:paraId="6DD1D4D3" w14:textId="77777777" w:rsidR="00B17763" w:rsidRDefault="00B17763" w:rsidP="00B17763">
      <w:pPr>
        <w:ind w:firstLine="709"/>
        <w:rPr>
          <w:sz w:val="28"/>
          <w:szCs w:val="28"/>
        </w:rPr>
      </w:pPr>
      <w:r w:rsidRPr="00354D37">
        <w:rPr>
          <w:bCs/>
          <w:sz w:val="28"/>
          <w:szCs w:val="28"/>
        </w:rPr>
        <w:t xml:space="preserve">Однако в анализе практического опыта в данных работах студентов могло бы быть больше </w:t>
      </w:r>
      <w:r w:rsidR="00324115" w:rsidRPr="00354D37">
        <w:rPr>
          <w:bCs/>
          <w:sz w:val="28"/>
          <w:szCs w:val="28"/>
        </w:rPr>
        <w:t xml:space="preserve">материалов и результатов, полученных в рамках участия студентов </w:t>
      </w:r>
      <w:r w:rsidR="00324115" w:rsidRPr="00354D37">
        <w:rPr>
          <w:spacing w:val="-3"/>
          <w:sz w:val="28"/>
          <w:szCs w:val="28"/>
        </w:rPr>
        <w:t>в</w:t>
      </w:r>
      <w:r w:rsidRPr="00354D37">
        <w:rPr>
          <w:spacing w:val="-3"/>
          <w:sz w:val="28"/>
          <w:szCs w:val="28"/>
        </w:rPr>
        <w:t xml:space="preserve"> исследовательских </w:t>
      </w:r>
      <w:r w:rsidR="00324115" w:rsidRPr="00354D37">
        <w:rPr>
          <w:spacing w:val="-3"/>
          <w:sz w:val="28"/>
          <w:szCs w:val="28"/>
        </w:rPr>
        <w:t xml:space="preserve">проектах </w:t>
      </w:r>
      <w:r w:rsidRPr="00354D37">
        <w:rPr>
          <w:spacing w:val="-3"/>
          <w:sz w:val="28"/>
          <w:szCs w:val="28"/>
        </w:rPr>
        <w:t>НИД кафедры, факультета</w:t>
      </w:r>
      <w:r w:rsidRPr="00354D37">
        <w:rPr>
          <w:sz w:val="28"/>
          <w:szCs w:val="28"/>
        </w:rPr>
        <w:t xml:space="preserve"> и сторонних научно-производственных и научно-исследовательских организаций</w:t>
      </w:r>
      <w:r w:rsidR="00324115" w:rsidRPr="00354D37">
        <w:rPr>
          <w:sz w:val="28"/>
          <w:szCs w:val="28"/>
        </w:rPr>
        <w:t xml:space="preserve"> (в коллективных научных проектах)</w:t>
      </w:r>
      <w:r w:rsidRPr="00354D37">
        <w:rPr>
          <w:sz w:val="28"/>
          <w:szCs w:val="28"/>
        </w:rPr>
        <w:t xml:space="preserve">. </w:t>
      </w:r>
      <w:r w:rsidR="00324115" w:rsidRPr="00354D37">
        <w:rPr>
          <w:sz w:val="28"/>
          <w:szCs w:val="28"/>
        </w:rPr>
        <w:t xml:space="preserve">В настоящее время почти исключительно </w:t>
      </w:r>
      <w:r w:rsidR="007F139D" w:rsidRPr="00354D37">
        <w:rPr>
          <w:sz w:val="28"/>
          <w:szCs w:val="28"/>
        </w:rPr>
        <w:t>используются результаты самостоятельно проведенных исследований, что не всегда дает объективную информацию ввиду сложности проведения репрезентативных исследований силами одного студент</w:t>
      </w:r>
      <w:r w:rsidR="00324115" w:rsidRPr="00354D37">
        <w:rPr>
          <w:sz w:val="28"/>
          <w:szCs w:val="28"/>
        </w:rPr>
        <w:t>а</w:t>
      </w:r>
      <w:r w:rsidR="007F139D" w:rsidRPr="00354D37">
        <w:rPr>
          <w:sz w:val="28"/>
          <w:szCs w:val="28"/>
        </w:rPr>
        <w:t>. Работа в составе научного коллектива бывает более продуктивной</w:t>
      </w:r>
      <w:r w:rsidR="00324115" w:rsidRPr="00354D37">
        <w:rPr>
          <w:sz w:val="28"/>
          <w:szCs w:val="28"/>
        </w:rPr>
        <w:t xml:space="preserve"> и качественной, дает реальный опыт участия в научной деятельности</w:t>
      </w:r>
      <w:r w:rsidR="007F139D" w:rsidRPr="00354D37">
        <w:rPr>
          <w:sz w:val="28"/>
          <w:szCs w:val="28"/>
        </w:rPr>
        <w:t>.</w:t>
      </w:r>
    </w:p>
    <w:p w14:paraId="25DE876F" w14:textId="77777777" w:rsidR="00DE2A20" w:rsidRDefault="00F65CD0" w:rsidP="00B17763">
      <w:pPr>
        <w:ind w:firstLine="709"/>
        <w:rPr>
          <w:bCs/>
          <w:sz w:val="28"/>
          <w:szCs w:val="28"/>
        </w:rPr>
      </w:pPr>
      <w:r w:rsidRPr="00F65CD0">
        <w:rPr>
          <w:b/>
          <w:bCs/>
          <w:i/>
          <w:sz w:val="28"/>
          <w:szCs w:val="28"/>
        </w:rPr>
        <w:t>Дополнительный материал</w:t>
      </w:r>
    </w:p>
    <w:p w14:paraId="64FE6CA3" w14:textId="77777777" w:rsidR="00423FB7" w:rsidRPr="007F139D" w:rsidRDefault="00423FB7" w:rsidP="00B1776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Опросы студентов показали также </w:t>
      </w:r>
      <w:r w:rsidR="00043CB5"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t>большую заинтересованность в расширении преподавания иностранных языков (предпочтительно английского языка), как для получения учебной информации из иностранных исто</w:t>
      </w:r>
      <w:r w:rsidR="00043CB5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ников (журналов, сайтов, учебников), так и для </w:t>
      </w:r>
      <w:r w:rsidR="00043CB5">
        <w:rPr>
          <w:bCs/>
          <w:sz w:val="28"/>
          <w:szCs w:val="28"/>
        </w:rPr>
        <w:t>участия в научно-исследовательской работе, а также и получения права на стажировку в рамках международного сотрудничества.</w:t>
      </w:r>
    </w:p>
    <w:p w14:paraId="0F9A95B7" w14:textId="77777777" w:rsidR="00B17763" w:rsidRPr="007F139D" w:rsidRDefault="00B17763" w:rsidP="007F139D">
      <w:pPr>
        <w:rPr>
          <w:bCs/>
          <w:sz w:val="28"/>
          <w:szCs w:val="28"/>
        </w:rPr>
      </w:pPr>
    </w:p>
    <w:p w14:paraId="386E418E" w14:textId="77777777" w:rsidR="00394846" w:rsidRPr="00DE2A20" w:rsidRDefault="00394846" w:rsidP="00A777C5">
      <w:pPr>
        <w:pStyle w:val="a9"/>
        <w:ind w:left="0" w:firstLine="709"/>
        <w:rPr>
          <w:i/>
          <w:iCs/>
          <w:sz w:val="28"/>
          <w:szCs w:val="28"/>
        </w:rPr>
      </w:pPr>
      <w:bookmarkStart w:id="50" w:name="_Toc380659554"/>
      <w:bookmarkStart w:id="51" w:name="_Toc382389974"/>
      <w:bookmarkStart w:id="52" w:name="_Toc422995300"/>
      <w:r w:rsidRPr="00DE2A20">
        <w:rPr>
          <w:b/>
          <w:bCs/>
          <w:i/>
          <w:sz w:val="28"/>
          <w:szCs w:val="28"/>
        </w:rPr>
        <w:t>Рекомендации</w:t>
      </w:r>
      <w:bookmarkEnd w:id="50"/>
      <w:bookmarkEnd w:id="51"/>
      <w:bookmarkEnd w:id="52"/>
    </w:p>
    <w:p w14:paraId="78D5C7A3" w14:textId="77777777" w:rsidR="007F139D" w:rsidRPr="00C54BD5" w:rsidRDefault="009A2D6D" w:rsidP="009A2D6D">
      <w:pPr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="007F139D" w:rsidRPr="00C54BD5">
        <w:rPr>
          <w:bCs/>
          <w:iCs/>
          <w:sz w:val="28"/>
          <w:szCs w:val="28"/>
        </w:rPr>
        <w:t>асширить включение студентов в проведение кафедральных исследований (результатов НИД кафедры, факультета и сторонних научно-производственных и научно-исследовательских орг</w:t>
      </w:r>
      <w:r>
        <w:rPr>
          <w:bCs/>
          <w:iCs/>
          <w:sz w:val="28"/>
          <w:szCs w:val="28"/>
        </w:rPr>
        <w:t>анизаций).</w:t>
      </w:r>
    </w:p>
    <w:p w14:paraId="5A34D0D9" w14:textId="24BCF32F" w:rsidR="002027A9" w:rsidRPr="00375410" w:rsidRDefault="009A2D6D" w:rsidP="002027A9">
      <w:pPr>
        <w:pStyle w:val="ac"/>
        <w:ind w:firstLine="85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7F139D" w:rsidRPr="00C54BD5">
        <w:rPr>
          <w:bCs/>
          <w:iCs/>
          <w:sz w:val="28"/>
          <w:szCs w:val="28"/>
        </w:rPr>
        <w:t xml:space="preserve">о возможности увеличить </w:t>
      </w:r>
      <w:r w:rsidR="002027A9" w:rsidRPr="00375410">
        <w:rPr>
          <w:bCs/>
          <w:iCs/>
          <w:sz w:val="28"/>
          <w:szCs w:val="28"/>
        </w:rPr>
        <w:t xml:space="preserve">значимость практики в учебном процессе за счет выполнения студентами и преподавателями проектных и </w:t>
      </w:r>
      <w:r w:rsidR="002027A9" w:rsidRPr="00375410">
        <w:rPr>
          <w:bCs/>
          <w:iCs/>
          <w:sz w:val="28"/>
          <w:szCs w:val="28"/>
        </w:rPr>
        <w:lastRenderedPageBreak/>
        <w:t xml:space="preserve">исследовательских работ по заданиям работодателей во время прохождения студентами различных видов практики, в том числе в рамках деятельности, созданной на кафедре «Социальной клиники». </w:t>
      </w:r>
    </w:p>
    <w:p w14:paraId="373CE934" w14:textId="5BD56628" w:rsidR="002027A9" w:rsidRPr="00375410" w:rsidRDefault="002027A9" w:rsidP="002027A9">
      <w:pPr>
        <w:ind w:firstLine="851"/>
        <w:rPr>
          <w:bCs/>
          <w:iCs/>
          <w:sz w:val="28"/>
          <w:szCs w:val="28"/>
        </w:rPr>
      </w:pPr>
      <w:r w:rsidRPr="00375410">
        <w:rPr>
          <w:bCs/>
          <w:iCs/>
          <w:sz w:val="28"/>
          <w:szCs w:val="28"/>
        </w:rPr>
        <w:t>Активизировать методы преподавания учебных дисциплин, активизировать интерактивные формы преподавания. Профессорско-преподавательским составом кафедры разработаны такие интерактивные методы ведения занятий как учебные дискуссии, тренинги, организационно-деятельностные и деловые игры, кейс-методы, учебные технологии «мозговой штурм» и другие. Но в реальной практике эти методы используются недостаточно активно.   </w:t>
      </w:r>
    </w:p>
    <w:p w14:paraId="36CB3799" w14:textId="77777777" w:rsidR="002027A9" w:rsidRPr="002027A9" w:rsidRDefault="002027A9" w:rsidP="002027A9">
      <w:pPr>
        <w:spacing w:after="240"/>
        <w:jc w:val="left"/>
        <w:rPr>
          <w:rFonts w:ascii="Times" w:hAnsi="Times"/>
          <w:sz w:val="20"/>
          <w:szCs w:val="20"/>
          <w:lang w:eastAsia="en-US"/>
        </w:rPr>
      </w:pPr>
    </w:p>
    <w:p w14:paraId="54A3848A" w14:textId="22240086" w:rsidR="00394846" w:rsidRPr="007F139D" w:rsidRDefault="00394846" w:rsidP="002027A9">
      <w:pPr>
        <w:ind w:firstLine="851"/>
        <w:rPr>
          <w:i/>
          <w:iCs/>
          <w:sz w:val="28"/>
          <w:szCs w:val="28"/>
        </w:rPr>
      </w:pPr>
    </w:p>
    <w:p w14:paraId="202084F7" w14:textId="77777777" w:rsidR="00394846" w:rsidRPr="0022638D" w:rsidRDefault="00394846" w:rsidP="003077CF">
      <w:pPr>
        <w:pStyle w:val="10"/>
        <w:keepLines/>
        <w:spacing w:before="480" w:after="0"/>
        <w:ind w:left="709"/>
        <w:jc w:val="center"/>
        <w:rPr>
          <w:rFonts w:ascii="Times New Roman" w:hAnsi="Times New Roman" w:cs="Times New Roman"/>
        </w:rPr>
      </w:pPr>
      <w:bookmarkStart w:id="53" w:name="_Toc347926042"/>
      <w:bookmarkStart w:id="54" w:name="_Toc347926109"/>
      <w:bookmarkStart w:id="55" w:name="_Toc363814190"/>
      <w:bookmarkStart w:id="56" w:name="_Toc380659555"/>
      <w:bookmarkStart w:id="57" w:name="_Toc382389975"/>
      <w:bookmarkStart w:id="58" w:name="_Toc422995301"/>
      <w:bookmarkStart w:id="59" w:name="_Toc532823932"/>
      <w:r w:rsidRPr="0022638D">
        <w:rPr>
          <w:rFonts w:ascii="Times New Roman" w:hAnsi="Times New Roman" w:cs="Times New Roman"/>
        </w:rPr>
        <w:t>ГАРАНТИИ КАЧЕСТВА ОБРАЗОВАНИЯ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1A99C19D" w14:textId="77777777" w:rsidR="00394846" w:rsidRPr="00DE2A20" w:rsidRDefault="00394846" w:rsidP="00F21CDA">
      <w:pPr>
        <w:pStyle w:val="2"/>
        <w:keepLines/>
        <w:numPr>
          <w:ilvl w:val="0"/>
          <w:numId w:val="11"/>
        </w:numPr>
        <w:spacing w:before="200" w:after="0"/>
        <w:ind w:left="0" w:firstLine="0"/>
        <w:rPr>
          <w:rFonts w:ascii="Times New Roman" w:hAnsi="Times New Roman" w:cs="Times New Roman"/>
        </w:rPr>
      </w:pPr>
      <w:bookmarkStart w:id="60" w:name="_Toc347910498"/>
      <w:bookmarkStart w:id="61" w:name="_Toc347926043"/>
      <w:bookmarkStart w:id="62" w:name="_Toc347926110"/>
      <w:bookmarkStart w:id="63" w:name="_Toc363814191"/>
      <w:bookmarkStart w:id="64" w:name="_Toc380659556"/>
      <w:bookmarkStart w:id="65" w:name="_Toc382389976"/>
      <w:bookmarkStart w:id="66" w:name="_Toc422995302"/>
      <w:bookmarkStart w:id="67" w:name="_Toc532823933"/>
      <w:r w:rsidRPr="00DE2A20">
        <w:rPr>
          <w:rFonts w:ascii="Times New Roman" w:hAnsi="Times New Roman" w:cs="Times New Roman"/>
        </w:rPr>
        <w:t>Стратегия, цели и менеджмент программы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17A55B43" w14:textId="77777777" w:rsidR="00C54BD5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bookmarkStart w:id="68" w:name="_Toc334026468"/>
      <w:r w:rsidR="00AA5159"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3DAAC7CC" w14:textId="77777777" w:rsidR="00C54BD5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bookmarkEnd w:id="68"/>
      <w:r w:rsidR="00F21CDA">
        <w:rPr>
          <w:b/>
          <w:bCs/>
          <w:i/>
          <w:iCs/>
          <w:sz w:val="28"/>
          <w:szCs w:val="28"/>
        </w:rPr>
        <w:t xml:space="preserve"> </w:t>
      </w:r>
    </w:p>
    <w:p w14:paraId="5BBFA843" w14:textId="77777777" w:rsidR="00394846" w:rsidRPr="00F21CDA" w:rsidRDefault="005D4CF0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5D4CF0">
        <w:rPr>
          <w:bCs/>
          <w:iCs/>
          <w:sz w:val="28"/>
          <w:szCs w:val="28"/>
        </w:rPr>
        <w:t xml:space="preserve">Развитие </w:t>
      </w:r>
      <w:r w:rsidRPr="005D4CF0">
        <w:rPr>
          <w:sz w:val="28"/>
          <w:szCs w:val="28"/>
        </w:rPr>
        <w:t>образовательных программ «Социальная работа» основано на общей Программе развития СПбГУ до 2020 года, в которой «Социальные исследования и технологии» являются одним из приоритетных направлений</w:t>
      </w:r>
      <w:r>
        <w:rPr>
          <w:sz w:val="28"/>
          <w:szCs w:val="28"/>
        </w:rPr>
        <w:t>. Основн</w:t>
      </w:r>
      <w:r w:rsidR="00A82F3F">
        <w:rPr>
          <w:sz w:val="28"/>
          <w:szCs w:val="28"/>
        </w:rPr>
        <w:t>ые</w:t>
      </w:r>
      <w:r>
        <w:rPr>
          <w:sz w:val="28"/>
          <w:szCs w:val="28"/>
        </w:rPr>
        <w:t xml:space="preserve"> тренд</w:t>
      </w:r>
      <w:r w:rsidR="00A82F3F">
        <w:rPr>
          <w:sz w:val="28"/>
          <w:szCs w:val="28"/>
        </w:rPr>
        <w:t>ы</w:t>
      </w:r>
      <w:r>
        <w:rPr>
          <w:sz w:val="28"/>
          <w:szCs w:val="28"/>
        </w:rPr>
        <w:t xml:space="preserve"> – объединение академических и прикладных основ образовательной программы</w:t>
      </w:r>
      <w:r w:rsidR="00A82F3F">
        <w:rPr>
          <w:sz w:val="28"/>
          <w:szCs w:val="28"/>
        </w:rPr>
        <w:t xml:space="preserve">, </w:t>
      </w:r>
      <w:r w:rsidR="00A82F3F" w:rsidRPr="00A82F3F">
        <w:rPr>
          <w:iCs/>
          <w:sz w:val="28"/>
          <w:szCs w:val="28"/>
        </w:rPr>
        <w:t>согласование профессиональных компетенций образовательного стандарта СПбГУ с трудовыми функциями профессиональных стандартов</w:t>
      </w:r>
      <w:r w:rsidR="00A82F3F">
        <w:rPr>
          <w:iCs/>
          <w:sz w:val="28"/>
          <w:szCs w:val="28"/>
        </w:rPr>
        <w:t xml:space="preserve"> специалистов социальной сферы, </w:t>
      </w:r>
      <w:r w:rsidR="00A82F3F" w:rsidRPr="00A82F3F">
        <w:rPr>
          <w:iCs/>
          <w:sz w:val="28"/>
          <w:szCs w:val="28"/>
        </w:rPr>
        <w:t>расширение существующих моделей взаимодействия с организациями</w:t>
      </w:r>
      <w:r w:rsidR="00A82F3F">
        <w:rPr>
          <w:iCs/>
          <w:sz w:val="28"/>
          <w:szCs w:val="28"/>
        </w:rPr>
        <w:t>-</w:t>
      </w:r>
      <w:r w:rsidR="00A82F3F" w:rsidRPr="00A82F3F">
        <w:rPr>
          <w:iCs/>
          <w:sz w:val="28"/>
          <w:szCs w:val="28"/>
        </w:rPr>
        <w:t>потенциальными работодателями</w:t>
      </w:r>
      <w:r w:rsidR="00A82F3F">
        <w:rPr>
          <w:i/>
          <w:iCs/>
          <w:sz w:val="28"/>
          <w:szCs w:val="28"/>
        </w:rPr>
        <w:t xml:space="preserve">. </w:t>
      </w:r>
    </w:p>
    <w:p w14:paraId="62A6F34C" w14:textId="77777777" w:rsidR="00A82F3F" w:rsidRPr="00A777C5" w:rsidRDefault="00A82F3F" w:rsidP="00A82F3F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Сильным направлением деятельности кафедры теории и практики социальной работы являются контакты с работодателями, среди которых представители государственных муниципальных организаций социального обслуживания, некоммерческие организации, благотворительные фонды. Организаци</w:t>
      </w:r>
      <w:r w:rsidR="003C7BDF">
        <w:rPr>
          <w:bCs/>
          <w:iCs/>
          <w:sz w:val="28"/>
          <w:szCs w:val="28"/>
        </w:rPr>
        <w:t xml:space="preserve">онную работу выполняет впервые созданная Социальная Клиника как альтернатива такой образовательной технологии как базовая кафедра. Социальная Клиника позволяет обеспечивать договорную работу с работодателями для организации и создания лучших условий для практики </w:t>
      </w:r>
      <w:r w:rsidR="003C7BDF" w:rsidRPr="00A777C5">
        <w:rPr>
          <w:bCs/>
          <w:iCs/>
          <w:sz w:val="28"/>
          <w:szCs w:val="28"/>
        </w:rPr>
        <w:t>студентов. Одновременно она обеспечивает проведение прикладных исследований как студентов, так и преподавателей.</w:t>
      </w:r>
      <w:r w:rsidR="00A777C5" w:rsidRPr="00A777C5">
        <w:rPr>
          <w:bCs/>
          <w:iCs/>
          <w:sz w:val="28"/>
          <w:szCs w:val="28"/>
        </w:rPr>
        <w:t xml:space="preserve"> Следует ожидать повышение уровня самореализации студентов, ориентированных на профессию, повышение уровня их удовлетворенности получаемым образованием</w:t>
      </w:r>
    </w:p>
    <w:p w14:paraId="39D08619" w14:textId="77777777" w:rsidR="00A777C5" w:rsidRPr="00A777C5" w:rsidRDefault="00A777C5" w:rsidP="00A82F3F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A777C5">
        <w:rPr>
          <w:bCs/>
          <w:iCs/>
          <w:sz w:val="28"/>
          <w:szCs w:val="28"/>
        </w:rPr>
        <w:t>Однако остается нерешенной проблема послевузовской адаптации выпускников на рабочем месте, о чем сообщили выпускники. Эта проблема снижает эффективность работы выпускников и нередко препятствует тому, чтобы они остались в профессии.</w:t>
      </w:r>
    </w:p>
    <w:p w14:paraId="0FB53E9B" w14:textId="77777777" w:rsidR="000B375D" w:rsidRPr="00A777C5" w:rsidRDefault="000B375D" w:rsidP="00F65CD0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</w:p>
    <w:p w14:paraId="372F8BC3" w14:textId="77777777" w:rsidR="00394846" w:rsidRPr="00A777C5" w:rsidRDefault="00394846" w:rsidP="00423FB7">
      <w:pPr>
        <w:pStyle w:val="a9"/>
        <w:keepNext/>
        <w:tabs>
          <w:tab w:val="left" w:pos="993"/>
        </w:tabs>
        <w:ind w:left="0" w:firstLine="709"/>
        <w:rPr>
          <w:i/>
          <w:iCs/>
          <w:sz w:val="28"/>
          <w:szCs w:val="28"/>
        </w:rPr>
      </w:pPr>
      <w:r w:rsidRPr="00A777C5">
        <w:rPr>
          <w:b/>
          <w:bCs/>
          <w:i/>
          <w:iCs/>
          <w:sz w:val="28"/>
          <w:szCs w:val="28"/>
        </w:rPr>
        <w:t>Дополнительный материал</w:t>
      </w:r>
    </w:p>
    <w:p w14:paraId="36118E4F" w14:textId="77777777" w:rsidR="00394846" w:rsidRPr="00A777C5" w:rsidRDefault="00394846" w:rsidP="00423FB7">
      <w:pPr>
        <w:tabs>
          <w:tab w:val="left" w:pos="993"/>
        </w:tabs>
        <w:ind w:firstLine="709"/>
        <w:rPr>
          <w:sz w:val="28"/>
          <w:szCs w:val="28"/>
        </w:rPr>
      </w:pPr>
      <w:r w:rsidRPr="00A777C5">
        <w:rPr>
          <w:sz w:val="28"/>
          <w:szCs w:val="28"/>
        </w:rPr>
        <w:t>В ходе очного визита проведено интервьюирование работодателей.</w:t>
      </w:r>
      <w:r w:rsidR="00797725" w:rsidRPr="00A777C5">
        <w:rPr>
          <w:sz w:val="28"/>
          <w:szCs w:val="28"/>
        </w:rPr>
        <w:t xml:space="preserve"> В ходе интервьюирования получены высокие оценки тем выпускникам, которые трудоустроились по специальности. Однако работодатели отметили желательность усиления практико-ориентированной подготовки</w:t>
      </w:r>
      <w:r w:rsidR="008924C9" w:rsidRPr="00A777C5">
        <w:rPr>
          <w:sz w:val="28"/>
          <w:szCs w:val="28"/>
        </w:rPr>
        <w:t>.</w:t>
      </w:r>
    </w:p>
    <w:p w14:paraId="5A8D37B3" w14:textId="77777777" w:rsidR="00394846" w:rsidRPr="00A777C5" w:rsidRDefault="00394846" w:rsidP="00D76F58">
      <w:pPr>
        <w:pStyle w:val="a9"/>
        <w:tabs>
          <w:tab w:val="left" w:pos="993"/>
        </w:tabs>
        <w:ind w:left="0" w:firstLine="709"/>
        <w:rPr>
          <w:sz w:val="28"/>
          <w:szCs w:val="28"/>
        </w:rPr>
      </w:pPr>
      <w:r w:rsidRPr="00A777C5">
        <w:rPr>
          <w:sz w:val="28"/>
          <w:szCs w:val="28"/>
        </w:rPr>
        <w:t>В ходе проведения очного визита эксперт</w:t>
      </w:r>
      <w:r w:rsidR="00E10DB9" w:rsidRPr="00A777C5">
        <w:rPr>
          <w:sz w:val="28"/>
          <w:szCs w:val="28"/>
        </w:rPr>
        <w:t>ы</w:t>
      </w:r>
      <w:r w:rsidRPr="00A777C5">
        <w:rPr>
          <w:sz w:val="28"/>
          <w:szCs w:val="28"/>
        </w:rPr>
        <w:t xml:space="preserve"> провел</w:t>
      </w:r>
      <w:r w:rsidR="00E10DB9" w:rsidRPr="00A777C5">
        <w:rPr>
          <w:sz w:val="28"/>
          <w:szCs w:val="28"/>
        </w:rPr>
        <w:t>и</w:t>
      </w:r>
      <w:r w:rsidRPr="00A777C5">
        <w:rPr>
          <w:sz w:val="28"/>
          <w:szCs w:val="28"/>
        </w:rPr>
        <w:t xml:space="preserve"> интервьюирование студентов, преподавателей, сотрудников и получил</w:t>
      </w:r>
      <w:r w:rsidR="00D76F58" w:rsidRPr="00A777C5">
        <w:rPr>
          <w:sz w:val="28"/>
          <w:szCs w:val="28"/>
        </w:rPr>
        <w:t>и</w:t>
      </w:r>
      <w:r w:rsidRPr="00A777C5">
        <w:rPr>
          <w:sz w:val="28"/>
          <w:szCs w:val="28"/>
        </w:rPr>
        <w:t xml:space="preserve"> данные, которые позволяют эксперт</w:t>
      </w:r>
      <w:r w:rsidR="00E10DB9" w:rsidRPr="00A777C5">
        <w:rPr>
          <w:sz w:val="28"/>
          <w:szCs w:val="28"/>
        </w:rPr>
        <w:t>ам</w:t>
      </w:r>
      <w:r w:rsidR="00354D37" w:rsidRPr="00A777C5">
        <w:rPr>
          <w:sz w:val="28"/>
          <w:szCs w:val="28"/>
        </w:rPr>
        <w:t xml:space="preserve"> </w:t>
      </w:r>
      <w:r w:rsidR="00D76F58" w:rsidRPr="00A777C5">
        <w:rPr>
          <w:sz w:val="28"/>
          <w:szCs w:val="28"/>
        </w:rPr>
        <w:t xml:space="preserve">рекомендовать использование в ходе обучения ситуационные задачи, взятые из практики, из опыта деятельности различных организаций в системе социальной защиты и социального обслуживания. Такие приемы позволяют студентам учиться мобилизовать полученные знания и использовать их при решении </w:t>
      </w:r>
      <w:r w:rsidR="00C7501E" w:rsidRPr="00A777C5">
        <w:rPr>
          <w:sz w:val="28"/>
          <w:szCs w:val="28"/>
        </w:rPr>
        <w:t>практических</w:t>
      </w:r>
      <w:r w:rsidR="00D76F58" w:rsidRPr="00A777C5">
        <w:rPr>
          <w:sz w:val="28"/>
          <w:szCs w:val="28"/>
        </w:rPr>
        <w:t xml:space="preserve"> задач.</w:t>
      </w:r>
    </w:p>
    <w:p w14:paraId="769EC768" w14:textId="77777777" w:rsidR="00394846" w:rsidRPr="00A777C5" w:rsidRDefault="00394846" w:rsidP="00D76F58">
      <w:pPr>
        <w:pStyle w:val="afff"/>
        <w:tabs>
          <w:tab w:val="left" w:pos="993"/>
        </w:tabs>
        <w:spacing w:after="0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77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процессе проведения самообследования образовательной организацией были представлены данные по удовлетворенности преподавателей кадровой политикой и действующей системой мотивации. </w:t>
      </w:r>
    </w:p>
    <w:p w14:paraId="4454EAE0" w14:textId="77777777" w:rsidR="00394846" w:rsidRPr="00A777C5" w:rsidRDefault="00394846" w:rsidP="0005670F">
      <w:pPr>
        <w:tabs>
          <w:tab w:val="left" w:pos="993"/>
        </w:tabs>
        <w:ind w:firstLine="709"/>
        <w:rPr>
          <w:sz w:val="28"/>
          <w:szCs w:val="28"/>
        </w:rPr>
      </w:pPr>
      <w:r w:rsidRPr="00A777C5">
        <w:rPr>
          <w:sz w:val="28"/>
          <w:szCs w:val="28"/>
        </w:rPr>
        <w:t xml:space="preserve">В ходе проведения очного визита были проведены интервьюирования преподавателей, участвующих в реализации программы. </w:t>
      </w:r>
    </w:p>
    <w:p w14:paraId="08C3643A" w14:textId="7770FA80" w:rsidR="00394846" w:rsidRPr="007A0E63" w:rsidRDefault="00394846" w:rsidP="0005670F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660C8C">
        <w:rPr>
          <w:sz w:val="28"/>
          <w:szCs w:val="28"/>
        </w:rPr>
        <w:t>По итогам интервью эксперт</w:t>
      </w:r>
      <w:r w:rsidR="00E10DB9" w:rsidRPr="00660C8C">
        <w:rPr>
          <w:sz w:val="28"/>
          <w:szCs w:val="28"/>
        </w:rPr>
        <w:t>ы</w:t>
      </w:r>
      <w:r w:rsidRPr="00660C8C">
        <w:rPr>
          <w:sz w:val="28"/>
          <w:szCs w:val="28"/>
        </w:rPr>
        <w:t xml:space="preserve"> дела</w:t>
      </w:r>
      <w:r w:rsidR="00E10DB9" w:rsidRPr="00660C8C">
        <w:rPr>
          <w:sz w:val="28"/>
          <w:szCs w:val="28"/>
        </w:rPr>
        <w:t>ю</w:t>
      </w:r>
      <w:r w:rsidRPr="00660C8C">
        <w:rPr>
          <w:sz w:val="28"/>
          <w:szCs w:val="28"/>
        </w:rPr>
        <w:t>т вывод</w:t>
      </w:r>
      <w:r w:rsidR="0005670F" w:rsidRPr="00660C8C">
        <w:rPr>
          <w:sz w:val="28"/>
          <w:szCs w:val="28"/>
        </w:rPr>
        <w:t xml:space="preserve"> о необходимости повышения внимания</w:t>
      </w:r>
      <w:r w:rsidR="00354D37" w:rsidRPr="00660C8C">
        <w:rPr>
          <w:sz w:val="28"/>
          <w:szCs w:val="28"/>
        </w:rPr>
        <w:t xml:space="preserve"> </w:t>
      </w:r>
      <w:r w:rsidR="0005670F" w:rsidRPr="00660C8C">
        <w:rPr>
          <w:bCs/>
          <w:sz w:val="28"/>
          <w:szCs w:val="28"/>
        </w:rPr>
        <w:t>руководства университета к научной работе и повышению квалификации преподавателей, к их научному и профессиональному росту.</w:t>
      </w:r>
      <w:r w:rsidR="00770590" w:rsidRPr="00660C8C">
        <w:rPr>
          <w:bCs/>
          <w:sz w:val="28"/>
          <w:szCs w:val="28"/>
        </w:rPr>
        <w:t xml:space="preserve"> Это может заключаться </w:t>
      </w:r>
      <w:r w:rsidR="007A0E63" w:rsidRPr="00660C8C">
        <w:rPr>
          <w:bCs/>
          <w:sz w:val="28"/>
          <w:szCs w:val="28"/>
        </w:rPr>
        <w:t xml:space="preserve">в повышении стимулирования по результатам эффективного контракта преподавателей, по результатам их научной и публикационной активности, прежде всего в зарубежных изданиях, в журналах списка </w:t>
      </w:r>
      <w:r w:rsidR="007A0E63" w:rsidRPr="00660C8C">
        <w:rPr>
          <w:bCs/>
          <w:sz w:val="28"/>
          <w:szCs w:val="28"/>
          <w:lang w:val="en-US"/>
        </w:rPr>
        <w:t>Scopus</w:t>
      </w:r>
      <w:r w:rsidR="007A0E63" w:rsidRPr="00660C8C">
        <w:rPr>
          <w:bCs/>
          <w:sz w:val="28"/>
          <w:szCs w:val="28"/>
        </w:rPr>
        <w:t xml:space="preserve"> и </w:t>
      </w:r>
      <w:r w:rsidR="007A0E63" w:rsidRPr="00660C8C">
        <w:rPr>
          <w:bCs/>
          <w:sz w:val="28"/>
          <w:szCs w:val="28"/>
          <w:lang w:val="en-US"/>
        </w:rPr>
        <w:t>Web</w:t>
      </w:r>
      <w:r w:rsidR="007A0E63" w:rsidRPr="00660C8C">
        <w:rPr>
          <w:bCs/>
          <w:sz w:val="28"/>
          <w:szCs w:val="28"/>
        </w:rPr>
        <w:t xml:space="preserve"> </w:t>
      </w:r>
      <w:r w:rsidR="007A0E63" w:rsidRPr="00660C8C">
        <w:rPr>
          <w:bCs/>
          <w:sz w:val="28"/>
          <w:szCs w:val="28"/>
          <w:lang w:val="en-US"/>
        </w:rPr>
        <w:t>of</w:t>
      </w:r>
      <w:r w:rsidR="007A0E63" w:rsidRPr="00660C8C">
        <w:rPr>
          <w:bCs/>
          <w:sz w:val="28"/>
          <w:szCs w:val="28"/>
        </w:rPr>
        <w:t xml:space="preserve"> </w:t>
      </w:r>
      <w:r w:rsidR="007A0E63" w:rsidRPr="00660C8C">
        <w:rPr>
          <w:bCs/>
          <w:sz w:val="28"/>
          <w:szCs w:val="28"/>
          <w:lang w:val="en-US"/>
        </w:rPr>
        <w:t>Science</w:t>
      </w:r>
      <w:r w:rsidR="007A0E63" w:rsidRPr="00660C8C">
        <w:rPr>
          <w:bCs/>
          <w:sz w:val="28"/>
          <w:szCs w:val="28"/>
        </w:rPr>
        <w:t>. Кроме того, на кафедрах отсутствуют технические сотрудники: лаборанты и методисты. Их работа может значительно разгрузить преподавателей от рутинной работы.</w:t>
      </w:r>
    </w:p>
    <w:p w14:paraId="33D36D7B" w14:textId="77777777" w:rsidR="00023082" w:rsidRDefault="00023082" w:rsidP="0005670F">
      <w:pPr>
        <w:tabs>
          <w:tab w:val="left" w:pos="993"/>
        </w:tabs>
        <w:ind w:firstLine="709"/>
        <w:rPr>
          <w:bCs/>
          <w:sz w:val="28"/>
          <w:szCs w:val="28"/>
        </w:rPr>
      </w:pPr>
    </w:p>
    <w:p w14:paraId="4AE8B82C" w14:textId="77777777" w:rsidR="00F65CD0" w:rsidRPr="00DE2A20" w:rsidRDefault="009A2D6D" w:rsidP="00F65CD0">
      <w:pPr>
        <w:tabs>
          <w:tab w:val="left" w:pos="993"/>
        </w:tabs>
        <w:ind w:firstLine="709"/>
        <w:rPr>
          <w:b/>
          <w:i/>
          <w:iCs/>
          <w:sz w:val="28"/>
          <w:szCs w:val="28"/>
        </w:rPr>
      </w:pPr>
      <w:r w:rsidRPr="00DE2A20">
        <w:rPr>
          <w:b/>
          <w:i/>
          <w:iCs/>
          <w:sz w:val="28"/>
          <w:szCs w:val="28"/>
        </w:rPr>
        <w:t>Рекомендации</w:t>
      </w:r>
    </w:p>
    <w:p w14:paraId="5CEE452D" w14:textId="77777777" w:rsidR="00F65CD0" w:rsidRPr="00055AB5" w:rsidRDefault="009A2D6D" w:rsidP="00F65CD0">
      <w:pPr>
        <w:tabs>
          <w:tab w:val="left" w:pos="993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65CD0" w:rsidRPr="00055AB5">
        <w:rPr>
          <w:iCs/>
          <w:sz w:val="28"/>
          <w:szCs w:val="28"/>
        </w:rPr>
        <w:t>азвивать деятельность Социальной Клиники и контакты с работодателями, включение студентов в практико-ориентированную деятельность организаций социального обслуживания разных форм собственности, в том чи</w:t>
      </w:r>
      <w:r>
        <w:rPr>
          <w:iCs/>
          <w:sz w:val="28"/>
          <w:szCs w:val="28"/>
        </w:rPr>
        <w:t>сле в волонтерскую деятельность.</w:t>
      </w:r>
    </w:p>
    <w:p w14:paraId="3BE0BD58" w14:textId="77777777" w:rsidR="00F65CD0" w:rsidRPr="00055AB5" w:rsidRDefault="009A2D6D" w:rsidP="00F65CD0">
      <w:pPr>
        <w:tabs>
          <w:tab w:val="left" w:pos="993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65CD0" w:rsidRPr="00055AB5">
        <w:rPr>
          <w:iCs/>
          <w:sz w:val="28"/>
          <w:szCs w:val="28"/>
        </w:rPr>
        <w:t xml:space="preserve">азработать систему послевузовского сопровождения выпускников для повышения уровня адаптированности выпускников и </w:t>
      </w:r>
      <w:r>
        <w:rPr>
          <w:iCs/>
          <w:sz w:val="28"/>
          <w:szCs w:val="28"/>
        </w:rPr>
        <w:t>закрепления их на рабочем месте.</w:t>
      </w:r>
      <w:r w:rsidR="00F65CD0" w:rsidRPr="00055AB5">
        <w:rPr>
          <w:iCs/>
          <w:sz w:val="28"/>
          <w:szCs w:val="28"/>
        </w:rPr>
        <w:t xml:space="preserve"> </w:t>
      </w:r>
    </w:p>
    <w:p w14:paraId="37CCA552" w14:textId="77777777" w:rsidR="00F65CD0" w:rsidRPr="00055AB5" w:rsidRDefault="009A2D6D" w:rsidP="00F65CD0">
      <w:pPr>
        <w:tabs>
          <w:tab w:val="left" w:pos="993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65CD0" w:rsidRPr="00055AB5">
        <w:rPr>
          <w:iCs/>
          <w:sz w:val="28"/>
          <w:szCs w:val="28"/>
        </w:rPr>
        <w:t>асширить включение студентов, особенно выпускных курсов в практико-ориентированные исследования факультета и кафедры; изыскать возможность внедрения в практику студенческие разработки.</w:t>
      </w:r>
    </w:p>
    <w:p w14:paraId="40EF1826" w14:textId="77777777" w:rsidR="00F65CD0" w:rsidRPr="00BC3803" w:rsidRDefault="00F65CD0" w:rsidP="00F65CD0">
      <w:pPr>
        <w:tabs>
          <w:tab w:val="left" w:pos="993"/>
        </w:tabs>
        <w:ind w:firstLine="709"/>
        <w:rPr>
          <w:iCs/>
          <w:sz w:val="28"/>
          <w:szCs w:val="28"/>
        </w:rPr>
      </w:pPr>
      <w:r w:rsidRPr="00BC3803">
        <w:rPr>
          <w:iCs/>
          <w:sz w:val="28"/>
          <w:szCs w:val="28"/>
        </w:rPr>
        <w:t>Обоснование: это укрепит единство академической и практико-ориентированной частей профессионального образования, повысит заинтересованность студентов в учебном процессе и успешном завершении образования.</w:t>
      </w:r>
    </w:p>
    <w:p w14:paraId="2F7E5015" w14:textId="77777777" w:rsidR="00043CB5" w:rsidRPr="00DE2A20" w:rsidRDefault="00394846" w:rsidP="00043CB5">
      <w:pPr>
        <w:pStyle w:val="2"/>
        <w:keepLines/>
        <w:numPr>
          <w:ilvl w:val="0"/>
          <w:numId w:val="11"/>
        </w:numPr>
        <w:spacing w:before="200" w:after="0"/>
        <w:ind w:hanging="720"/>
        <w:jc w:val="left"/>
        <w:rPr>
          <w:rFonts w:ascii="Times New Roman" w:hAnsi="Times New Roman" w:cs="Times New Roman"/>
        </w:rPr>
      </w:pPr>
      <w:bookmarkStart w:id="69" w:name="_Toc347926044"/>
      <w:bookmarkStart w:id="70" w:name="_Toc347926111"/>
      <w:bookmarkStart w:id="71" w:name="_Toc363814192"/>
      <w:bookmarkStart w:id="72" w:name="_Toc380659557"/>
      <w:bookmarkStart w:id="73" w:name="_Toc382389977"/>
      <w:bookmarkStart w:id="74" w:name="_Toc422995303"/>
      <w:bookmarkStart w:id="75" w:name="_Toc532823934"/>
      <w:r w:rsidRPr="00DE2A20">
        <w:rPr>
          <w:rFonts w:ascii="Times New Roman" w:hAnsi="Times New Roman" w:cs="Times New Roman"/>
        </w:rPr>
        <w:lastRenderedPageBreak/>
        <w:t>Структура и содержание программы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BD30D26" w14:textId="77777777" w:rsidR="00AA5159" w:rsidRDefault="00AA5159" w:rsidP="00AA5159">
      <w:pPr>
        <w:pStyle w:val="a9"/>
        <w:tabs>
          <w:tab w:val="left" w:pos="993"/>
        </w:tabs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0AAC2447" w14:textId="77777777" w:rsidR="00055AB5" w:rsidRDefault="00DE2A20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Сильные стороны программы</w:t>
      </w:r>
    </w:p>
    <w:p w14:paraId="08F8777C" w14:textId="77777777" w:rsidR="00B840CB" w:rsidRPr="00F21CDA" w:rsidRDefault="00A777C5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743109">
        <w:rPr>
          <w:iCs/>
          <w:sz w:val="28"/>
          <w:szCs w:val="28"/>
        </w:rPr>
        <w:t>Компетентностная модель</w:t>
      </w:r>
      <w:r w:rsidR="008E492E" w:rsidRPr="00743109">
        <w:rPr>
          <w:iCs/>
          <w:sz w:val="28"/>
          <w:szCs w:val="28"/>
        </w:rPr>
        <w:t xml:space="preserve"> выпускника и составленные карты компетенций ориентированы на требования профессиональных стандартов. </w:t>
      </w:r>
      <w:r w:rsidR="00743109" w:rsidRPr="00743109">
        <w:rPr>
          <w:sz w:val="28"/>
          <w:szCs w:val="28"/>
        </w:rPr>
        <w:t>Р</w:t>
      </w:r>
      <w:r w:rsidR="008E492E" w:rsidRPr="00743109">
        <w:rPr>
          <w:sz w:val="28"/>
          <w:szCs w:val="28"/>
        </w:rPr>
        <w:t>абочие программы учебных дисциплин (РПУД) проходят согласование с работодателями</w:t>
      </w:r>
      <w:r w:rsidR="00743109" w:rsidRPr="00743109">
        <w:rPr>
          <w:sz w:val="28"/>
          <w:szCs w:val="28"/>
        </w:rPr>
        <w:t>. Опр</w:t>
      </w:r>
      <w:r w:rsidR="00055AB5">
        <w:rPr>
          <w:sz w:val="28"/>
          <w:szCs w:val="28"/>
        </w:rPr>
        <w:t>осы показали, что взаимодействие с работодателями организовано</w:t>
      </w:r>
      <w:r w:rsidR="00743109" w:rsidRPr="00743109">
        <w:rPr>
          <w:sz w:val="28"/>
          <w:szCs w:val="28"/>
        </w:rPr>
        <w:t xml:space="preserve"> на высоком уровне. </w:t>
      </w:r>
    </w:p>
    <w:p w14:paraId="3F0C92A9" w14:textId="77777777" w:rsidR="00DE2A20" w:rsidRPr="00DE2A20" w:rsidRDefault="00BC3803" w:rsidP="00F21CDA">
      <w:pPr>
        <w:pStyle w:val="a9"/>
        <w:tabs>
          <w:tab w:val="left" w:pos="993"/>
        </w:tabs>
        <w:ind w:left="0" w:firstLine="709"/>
        <w:rPr>
          <w:b/>
          <w:i/>
          <w:iCs/>
          <w:sz w:val="28"/>
          <w:szCs w:val="28"/>
        </w:rPr>
      </w:pPr>
      <w:bookmarkStart w:id="76" w:name="_Hlk527805019"/>
      <w:r w:rsidRPr="00DE2A20">
        <w:rPr>
          <w:b/>
          <w:i/>
          <w:iCs/>
          <w:sz w:val="28"/>
          <w:szCs w:val="28"/>
        </w:rPr>
        <w:t>Дополнительный материал</w:t>
      </w:r>
      <w:bookmarkEnd w:id="76"/>
    </w:p>
    <w:p w14:paraId="6063233A" w14:textId="77777777" w:rsidR="008E492E" w:rsidRPr="00743109" w:rsidRDefault="00BC3803" w:rsidP="00F21CDA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BC3803">
        <w:rPr>
          <w:iCs/>
          <w:sz w:val="28"/>
          <w:szCs w:val="28"/>
        </w:rPr>
        <w:t xml:space="preserve"> </w:t>
      </w:r>
      <w:r w:rsidR="003D5FA8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ри опросах </w:t>
      </w:r>
      <w:r w:rsidR="003D5FA8">
        <w:rPr>
          <w:iCs/>
          <w:sz w:val="28"/>
          <w:szCs w:val="28"/>
        </w:rPr>
        <w:t xml:space="preserve">во время очного визита </w:t>
      </w:r>
      <w:r>
        <w:rPr>
          <w:iCs/>
          <w:sz w:val="28"/>
          <w:szCs w:val="28"/>
        </w:rPr>
        <w:t>были высказан</w:t>
      </w:r>
      <w:r w:rsidR="003D5FA8">
        <w:rPr>
          <w:iCs/>
          <w:sz w:val="28"/>
          <w:szCs w:val="28"/>
        </w:rPr>
        <w:t>ы</w:t>
      </w:r>
      <w:r w:rsidR="00743109" w:rsidRPr="00743109">
        <w:rPr>
          <w:iCs/>
          <w:sz w:val="28"/>
          <w:szCs w:val="28"/>
        </w:rPr>
        <w:t xml:space="preserve"> </w:t>
      </w:r>
      <w:r w:rsidR="003D5FA8" w:rsidRPr="00743109">
        <w:rPr>
          <w:iCs/>
          <w:sz w:val="28"/>
          <w:szCs w:val="28"/>
        </w:rPr>
        <w:t>п</w:t>
      </w:r>
      <w:r w:rsidR="003D5FA8">
        <w:rPr>
          <w:iCs/>
          <w:sz w:val="28"/>
          <w:szCs w:val="28"/>
        </w:rPr>
        <w:t>ожелания студентов</w:t>
      </w:r>
      <w:r w:rsidR="003D5FA8" w:rsidRPr="00743109">
        <w:rPr>
          <w:iCs/>
          <w:sz w:val="28"/>
          <w:szCs w:val="28"/>
        </w:rPr>
        <w:t xml:space="preserve"> </w:t>
      </w:r>
      <w:r w:rsidR="00743109" w:rsidRPr="00743109">
        <w:rPr>
          <w:iCs/>
          <w:sz w:val="28"/>
          <w:szCs w:val="28"/>
        </w:rPr>
        <w:t>увеличить долю и роль практики в образовании, а работодатели предл</w:t>
      </w:r>
      <w:r w:rsidR="003D5FA8">
        <w:rPr>
          <w:iCs/>
          <w:sz w:val="28"/>
          <w:szCs w:val="28"/>
        </w:rPr>
        <w:t>ожили</w:t>
      </w:r>
      <w:r w:rsidR="00743109" w:rsidRPr="00743109">
        <w:rPr>
          <w:iCs/>
          <w:sz w:val="28"/>
          <w:szCs w:val="28"/>
        </w:rPr>
        <w:t xml:space="preserve"> повысить уровень практико-ориентированной подготовки студентов.</w:t>
      </w:r>
    </w:p>
    <w:p w14:paraId="564B4CFF" w14:textId="77777777" w:rsidR="00055AB5" w:rsidRPr="00DE2A20" w:rsidRDefault="00394846" w:rsidP="0075456B">
      <w:pPr>
        <w:pStyle w:val="a9"/>
        <w:tabs>
          <w:tab w:val="left" w:pos="993"/>
        </w:tabs>
        <w:ind w:left="0" w:firstLine="709"/>
        <w:rPr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</w:p>
    <w:p w14:paraId="21D5C62E" w14:textId="77777777" w:rsidR="00394846" w:rsidRPr="00743109" w:rsidRDefault="00E375F1" w:rsidP="0075456B">
      <w:pPr>
        <w:pStyle w:val="a9"/>
        <w:tabs>
          <w:tab w:val="left" w:pos="993"/>
        </w:tabs>
        <w:ind w:left="0" w:firstLine="709"/>
        <w:rPr>
          <w:i/>
          <w:iCs/>
          <w:sz w:val="28"/>
          <w:szCs w:val="28"/>
        </w:rPr>
      </w:pPr>
      <w:r w:rsidRPr="00055AB5">
        <w:rPr>
          <w:iCs/>
          <w:sz w:val="28"/>
          <w:szCs w:val="28"/>
        </w:rPr>
        <w:t xml:space="preserve">По результатам опроса студентов </w:t>
      </w:r>
      <w:r w:rsidR="0075456B" w:rsidRPr="00055AB5">
        <w:rPr>
          <w:iCs/>
          <w:sz w:val="28"/>
          <w:szCs w:val="28"/>
        </w:rPr>
        <w:t>рекомендуется усилить роль практики в образовательном процессе</w:t>
      </w:r>
      <w:r w:rsidR="00C7501E" w:rsidRPr="00055AB5">
        <w:rPr>
          <w:iCs/>
          <w:sz w:val="28"/>
          <w:szCs w:val="28"/>
        </w:rPr>
        <w:t>, а также усилить методы проверки практико-ориентированных профессиональных навыков</w:t>
      </w:r>
      <w:r w:rsidR="003D5FA8" w:rsidRPr="00055AB5">
        <w:rPr>
          <w:iCs/>
          <w:sz w:val="28"/>
          <w:szCs w:val="28"/>
        </w:rPr>
        <w:t xml:space="preserve"> (компетенций).</w:t>
      </w:r>
      <w:r w:rsidR="00C7501E" w:rsidRPr="00055AB5">
        <w:rPr>
          <w:iCs/>
          <w:sz w:val="28"/>
          <w:szCs w:val="28"/>
        </w:rPr>
        <w:t xml:space="preserve"> </w:t>
      </w:r>
      <w:r w:rsidR="003D5FA8" w:rsidRPr="00055AB5">
        <w:rPr>
          <w:iCs/>
          <w:sz w:val="28"/>
          <w:szCs w:val="28"/>
        </w:rPr>
        <w:t>Н</w:t>
      </w:r>
      <w:r w:rsidR="002771F5" w:rsidRPr="00055AB5">
        <w:rPr>
          <w:iCs/>
          <w:sz w:val="28"/>
          <w:szCs w:val="28"/>
        </w:rPr>
        <w:t xml:space="preserve">апример, </w:t>
      </w:r>
      <w:r w:rsidR="00C7501E" w:rsidRPr="00055AB5">
        <w:rPr>
          <w:iCs/>
          <w:sz w:val="28"/>
          <w:szCs w:val="28"/>
        </w:rPr>
        <w:t>разработка кейсов, практических задач, в ходе решения которых студенты могут проявить первичные навыки работы с нормативной базой, с документацией, а также знание алгоритмов профессиональных действий</w:t>
      </w:r>
      <w:r w:rsidR="00743109" w:rsidRPr="00055AB5">
        <w:rPr>
          <w:iCs/>
          <w:sz w:val="28"/>
          <w:szCs w:val="28"/>
        </w:rPr>
        <w:t xml:space="preserve"> </w:t>
      </w:r>
      <w:r w:rsidR="00C7501E" w:rsidRPr="00055AB5">
        <w:rPr>
          <w:iCs/>
          <w:sz w:val="28"/>
          <w:szCs w:val="28"/>
        </w:rPr>
        <w:t xml:space="preserve">при проведении диагностики, выявления нуждаемости и </w:t>
      </w:r>
      <w:r w:rsidR="002771F5" w:rsidRPr="00055AB5">
        <w:rPr>
          <w:iCs/>
          <w:sz w:val="28"/>
          <w:szCs w:val="28"/>
        </w:rPr>
        <w:t>формировании индивидуальной программы предоставления социальный услуг или индивидуальной программы реабилитации абилитации и др.</w:t>
      </w:r>
      <w:r w:rsidR="00301CEA" w:rsidRPr="00055AB5">
        <w:rPr>
          <w:iCs/>
          <w:sz w:val="28"/>
          <w:szCs w:val="28"/>
        </w:rPr>
        <w:t xml:space="preserve"> </w:t>
      </w:r>
      <w:r w:rsidR="002771F5" w:rsidRPr="00055AB5">
        <w:rPr>
          <w:iCs/>
          <w:sz w:val="28"/>
          <w:szCs w:val="28"/>
        </w:rPr>
        <w:t>Выполняя виртуально такие задания, студенты мобилизуют свои знания, полученные в течение всего курса обучения, учатся мыслить комплексно и практически.</w:t>
      </w:r>
    </w:p>
    <w:p w14:paraId="212089A3" w14:textId="77777777" w:rsidR="00394846" w:rsidRPr="00DE2A20" w:rsidRDefault="00394846" w:rsidP="00430E3B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77" w:name="_Toc347926045"/>
      <w:bookmarkStart w:id="78" w:name="_Toc347926112"/>
      <w:bookmarkStart w:id="79" w:name="_Toc363814193"/>
      <w:bookmarkStart w:id="80" w:name="_Toc380659558"/>
      <w:bookmarkStart w:id="81" w:name="_Toc382389978"/>
      <w:bookmarkStart w:id="82" w:name="_Toc422995304"/>
      <w:bookmarkStart w:id="83" w:name="_Toc532823935"/>
      <w:r w:rsidRPr="00DE2A20">
        <w:rPr>
          <w:rFonts w:ascii="Times New Roman" w:hAnsi="Times New Roman" w:cs="Times New Roman"/>
        </w:rPr>
        <w:t xml:space="preserve">Учебно-методические </w:t>
      </w:r>
      <w:bookmarkEnd w:id="77"/>
      <w:bookmarkEnd w:id="78"/>
      <w:r w:rsidRPr="00DE2A20">
        <w:rPr>
          <w:rFonts w:ascii="Times New Roman" w:hAnsi="Times New Roman" w:cs="Times New Roman"/>
        </w:rPr>
        <w:t>материалы</w:t>
      </w:r>
      <w:bookmarkEnd w:id="79"/>
      <w:bookmarkEnd w:id="80"/>
      <w:bookmarkEnd w:id="81"/>
      <w:bookmarkEnd w:id="82"/>
      <w:bookmarkEnd w:id="83"/>
    </w:p>
    <w:p w14:paraId="784CEB28" w14:textId="77777777" w:rsidR="00055AB5" w:rsidRPr="00AA5159" w:rsidRDefault="00AA5159" w:rsidP="00AA5159">
      <w:pPr>
        <w:pStyle w:val="a9"/>
        <w:tabs>
          <w:tab w:val="left" w:pos="993"/>
        </w:tabs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39E65F88" w14:textId="77777777" w:rsidR="00055AB5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r w:rsidR="00F21CDA">
        <w:rPr>
          <w:b/>
          <w:bCs/>
          <w:i/>
          <w:iCs/>
          <w:sz w:val="28"/>
          <w:szCs w:val="28"/>
        </w:rPr>
        <w:t xml:space="preserve"> </w:t>
      </w:r>
    </w:p>
    <w:p w14:paraId="55EBC3F0" w14:textId="77777777" w:rsidR="00E41271" w:rsidRPr="00F21CDA" w:rsidRDefault="00301CEA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E83CEC">
        <w:rPr>
          <w:bCs/>
          <w:iCs/>
          <w:sz w:val="28"/>
          <w:szCs w:val="28"/>
        </w:rPr>
        <w:t xml:space="preserve">Возможности </w:t>
      </w:r>
      <w:r w:rsidR="00E83CEC">
        <w:rPr>
          <w:bCs/>
          <w:iCs/>
          <w:sz w:val="28"/>
          <w:szCs w:val="28"/>
        </w:rPr>
        <w:t>университета в учебно-методическом обеспечении образовательного процесса очень велики</w:t>
      </w:r>
      <w:r w:rsidR="00E41271">
        <w:rPr>
          <w:bCs/>
          <w:iCs/>
          <w:sz w:val="28"/>
          <w:szCs w:val="28"/>
        </w:rPr>
        <w:t>.</w:t>
      </w:r>
      <w:r w:rsidR="00E83CEC">
        <w:rPr>
          <w:bCs/>
          <w:iCs/>
          <w:sz w:val="28"/>
          <w:szCs w:val="28"/>
        </w:rPr>
        <w:t xml:space="preserve"> </w:t>
      </w:r>
      <w:r w:rsidR="00E41271">
        <w:rPr>
          <w:bCs/>
          <w:iCs/>
          <w:sz w:val="28"/>
          <w:szCs w:val="28"/>
        </w:rPr>
        <w:t>Э</w:t>
      </w:r>
      <w:r w:rsidR="00E83CEC">
        <w:rPr>
          <w:bCs/>
          <w:iCs/>
          <w:sz w:val="28"/>
          <w:szCs w:val="28"/>
        </w:rPr>
        <w:t xml:space="preserve">то </w:t>
      </w:r>
      <w:r w:rsidR="00E41271">
        <w:rPr>
          <w:bCs/>
          <w:iCs/>
          <w:sz w:val="28"/>
          <w:szCs w:val="28"/>
        </w:rPr>
        <w:t>б</w:t>
      </w:r>
      <w:r w:rsidR="00E41271" w:rsidRPr="00E41271">
        <w:rPr>
          <w:bCs/>
          <w:iCs/>
          <w:sz w:val="28"/>
          <w:szCs w:val="28"/>
        </w:rPr>
        <w:t>иблиотечный фонд научной библиотеки им. А.М. Горького</w:t>
      </w:r>
      <w:r w:rsidR="00E41271">
        <w:rPr>
          <w:bCs/>
          <w:iCs/>
          <w:sz w:val="28"/>
          <w:szCs w:val="28"/>
        </w:rPr>
        <w:t>, который</w:t>
      </w:r>
      <w:r w:rsidR="00E41271" w:rsidRPr="00E41271">
        <w:rPr>
          <w:bCs/>
          <w:iCs/>
          <w:sz w:val="28"/>
          <w:szCs w:val="28"/>
        </w:rPr>
        <w:t xml:space="preserve"> включает 82 880 580 источников, в том числе: 84 112 научных журналов, 528 229 научных книг</w:t>
      </w:r>
      <w:r w:rsidR="00E41271">
        <w:rPr>
          <w:bCs/>
          <w:iCs/>
          <w:sz w:val="28"/>
          <w:szCs w:val="28"/>
        </w:rPr>
        <w:t xml:space="preserve">, </w:t>
      </w:r>
      <w:r w:rsidR="00E41271" w:rsidRPr="00E41271">
        <w:rPr>
          <w:bCs/>
          <w:iCs/>
          <w:sz w:val="28"/>
          <w:szCs w:val="28"/>
        </w:rPr>
        <w:t>Фонд отраслевого отдела по направлениям международные отношения, политология и социология</w:t>
      </w:r>
      <w:r w:rsidR="00E41271">
        <w:rPr>
          <w:bCs/>
          <w:iCs/>
          <w:sz w:val="28"/>
          <w:szCs w:val="28"/>
        </w:rPr>
        <w:t>, возможности</w:t>
      </w:r>
      <w:r w:rsidR="00E41271" w:rsidRPr="00E41271">
        <w:rPr>
          <w:bCs/>
          <w:iCs/>
          <w:sz w:val="28"/>
          <w:szCs w:val="28"/>
        </w:rPr>
        <w:t xml:space="preserve"> </w:t>
      </w:r>
      <w:r w:rsidR="00E41271">
        <w:rPr>
          <w:bCs/>
          <w:iCs/>
          <w:sz w:val="28"/>
          <w:szCs w:val="28"/>
        </w:rPr>
        <w:t>и</w:t>
      </w:r>
      <w:r w:rsidR="00E41271" w:rsidRPr="00E41271">
        <w:t xml:space="preserve"> </w:t>
      </w:r>
      <w:r w:rsidR="00E41271" w:rsidRPr="00E41271">
        <w:rPr>
          <w:iCs/>
          <w:sz w:val="28"/>
          <w:szCs w:val="28"/>
        </w:rPr>
        <w:t>оборудовани</w:t>
      </w:r>
      <w:r w:rsidR="00E41271">
        <w:rPr>
          <w:iCs/>
          <w:sz w:val="28"/>
          <w:szCs w:val="28"/>
        </w:rPr>
        <w:t>е</w:t>
      </w:r>
      <w:r w:rsidR="00E41271" w:rsidRPr="00E41271">
        <w:rPr>
          <w:iCs/>
          <w:sz w:val="28"/>
          <w:szCs w:val="28"/>
        </w:rPr>
        <w:t xml:space="preserve"> современного Научного парка СПбГУ</w:t>
      </w:r>
      <w:r w:rsidR="00E41271">
        <w:rPr>
          <w:iCs/>
          <w:sz w:val="28"/>
          <w:szCs w:val="28"/>
        </w:rPr>
        <w:t xml:space="preserve">. </w:t>
      </w:r>
      <w:r w:rsidR="00E41271" w:rsidRPr="00E41271">
        <w:rPr>
          <w:iCs/>
          <w:sz w:val="28"/>
          <w:szCs w:val="28"/>
        </w:rPr>
        <w:t>При проведении занятий использу</w:t>
      </w:r>
      <w:r w:rsidR="00E41271">
        <w:rPr>
          <w:iCs/>
          <w:sz w:val="28"/>
          <w:szCs w:val="28"/>
        </w:rPr>
        <w:t>ю</w:t>
      </w:r>
      <w:r w:rsidR="00E41271" w:rsidRPr="00E41271">
        <w:rPr>
          <w:iCs/>
          <w:sz w:val="28"/>
          <w:szCs w:val="28"/>
        </w:rPr>
        <w:t>тся современные программные продукты системы PowerPoint, Blackboard, Gosoapbox. Однако программное обеспечение в большей степени ориентиров</w:t>
      </w:r>
      <w:r w:rsidR="00055AB5">
        <w:rPr>
          <w:iCs/>
          <w:sz w:val="28"/>
          <w:szCs w:val="28"/>
        </w:rPr>
        <w:t>ано на направление подготовки С</w:t>
      </w:r>
      <w:r w:rsidR="00E41271" w:rsidRPr="00E41271">
        <w:rPr>
          <w:iCs/>
          <w:sz w:val="28"/>
          <w:szCs w:val="28"/>
        </w:rPr>
        <w:t>оциология.</w:t>
      </w:r>
    </w:p>
    <w:p w14:paraId="50C8BEBB" w14:textId="77777777" w:rsidR="00055AB5" w:rsidRPr="00DE2A20" w:rsidRDefault="00394846" w:rsidP="00E41271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  <w:r w:rsidR="001B73E0" w:rsidRPr="00DE2A20">
        <w:rPr>
          <w:b/>
          <w:bCs/>
          <w:i/>
          <w:iCs/>
          <w:sz w:val="28"/>
          <w:szCs w:val="28"/>
        </w:rPr>
        <w:t xml:space="preserve"> </w:t>
      </w:r>
    </w:p>
    <w:p w14:paraId="4049DF08" w14:textId="77777777" w:rsidR="00394846" w:rsidRPr="00E41271" w:rsidRDefault="001B73E0" w:rsidP="00E41271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055AB5">
        <w:rPr>
          <w:bCs/>
          <w:iCs/>
          <w:sz w:val="28"/>
          <w:szCs w:val="28"/>
        </w:rPr>
        <w:t xml:space="preserve">По результатам опросов студентов и преподавателей эксперты сформировали рекомендации </w:t>
      </w:r>
      <w:r w:rsidR="00681195" w:rsidRPr="00055AB5">
        <w:rPr>
          <w:bCs/>
          <w:iCs/>
          <w:sz w:val="28"/>
          <w:szCs w:val="28"/>
        </w:rPr>
        <w:t xml:space="preserve">о </w:t>
      </w:r>
      <w:r w:rsidRPr="00055AB5">
        <w:rPr>
          <w:bCs/>
          <w:iCs/>
          <w:sz w:val="28"/>
          <w:szCs w:val="28"/>
        </w:rPr>
        <w:t>расширен</w:t>
      </w:r>
      <w:r w:rsidR="00681195" w:rsidRPr="00055AB5">
        <w:rPr>
          <w:bCs/>
          <w:iCs/>
          <w:sz w:val="28"/>
          <w:szCs w:val="28"/>
        </w:rPr>
        <w:t>ии</w:t>
      </w:r>
      <w:r w:rsidRPr="00055AB5">
        <w:rPr>
          <w:bCs/>
          <w:iCs/>
          <w:sz w:val="28"/>
          <w:szCs w:val="28"/>
        </w:rPr>
        <w:t xml:space="preserve"> электронного контента библиотечного фонда.</w:t>
      </w:r>
      <w:r w:rsidR="00681195" w:rsidRPr="00055AB5">
        <w:rPr>
          <w:bCs/>
          <w:iCs/>
          <w:sz w:val="28"/>
          <w:szCs w:val="28"/>
        </w:rPr>
        <w:t xml:space="preserve"> Можно рекомендовать сформировать комплекты материалов и литературы по учебным дисциплинам, согласованным с </w:t>
      </w:r>
      <w:r w:rsidR="00681195" w:rsidRPr="00055AB5">
        <w:rPr>
          <w:bCs/>
          <w:iCs/>
          <w:sz w:val="28"/>
          <w:szCs w:val="28"/>
        </w:rPr>
        <w:lastRenderedPageBreak/>
        <w:t xml:space="preserve">системой </w:t>
      </w:r>
      <w:r w:rsidR="00681195" w:rsidRPr="00055AB5">
        <w:rPr>
          <w:sz w:val="28"/>
          <w:szCs w:val="28"/>
        </w:rPr>
        <w:t>контрольно-измерительных материалов, направленных на проверку уровня освоения компетенций в ходе самостоятельной работы.</w:t>
      </w:r>
    </w:p>
    <w:p w14:paraId="6CFDFA3D" w14:textId="77777777" w:rsidR="00394846" w:rsidRPr="00E41271" w:rsidRDefault="00394846" w:rsidP="00FB37B8">
      <w:pPr>
        <w:tabs>
          <w:tab w:val="num" w:pos="817"/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6675E92C" w14:textId="77777777" w:rsidR="00394846" w:rsidRPr="00DE2A20" w:rsidRDefault="00394846" w:rsidP="00430E3B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84" w:name="_Toc347926046"/>
      <w:bookmarkStart w:id="85" w:name="_Toc347926113"/>
      <w:bookmarkStart w:id="86" w:name="_Toc363814194"/>
      <w:bookmarkStart w:id="87" w:name="_Toc380659559"/>
      <w:bookmarkStart w:id="88" w:name="_Toc382389979"/>
      <w:bookmarkStart w:id="89" w:name="_Toc422995305"/>
      <w:bookmarkStart w:id="90" w:name="_Toc532823936"/>
      <w:r w:rsidRPr="00DE2A20">
        <w:rPr>
          <w:rFonts w:ascii="Times New Roman" w:hAnsi="Times New Roman" w:cs="Times New Roman"/>
        </w:rPr>
        <w:t>Технологии и методики образовательной деятельности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547F364B" w14:textId="77777777" w:rsidR="00F21CDA" w:rsidRPr="00F21CDA" w:rsidRDefault="00F21CDA" w:rsidP="00F21CDA"/>
    <w:p w14:paraId="2F52B802" w14:textId="77777777" w:rsidR="00055AB5" w:rsidRDefault="00AA5159" w:rsidP="00AA5159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1369F9A0" w14:textId="77777777" w:rsidR="00055AB5" w:rsidRDefault="00394846" w:rsidP="00FD5D7E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r w:rsidR="00F21CDA">
        <w:rPr>
          <w:b/>
          <w:bCs/>
          <w:i/>
          <w:iCs/>
          <w:sz w:val="28"/>
          <w:szCs w:val="28"/>
        </w:rPr>
        <w:t xml:space="preserve"> </w:t>
      </w:r>
    </w:p>
    <w:p w14:paraId="639A1AE2" w14:textId="77777777" w:rsidR="006D1D12" w:rsidRDefault="006D1D12" w:rsidP="00FD5D7E">
      <w:pPr>
        <w:pStyle w:val="a9"/>
        <w:tabs>
          <w:tab w:val="left" w:pos="993"/>
        </w:tabs>
        <w:ind w:left="0" w:firstLine="709"/>
        <w:rPr>
          <w:sz w:val="28"/>
          <w:szCs w:val="28"/>
        </w:rPr>
      </w:pPr>
      <w:r w:rsidRPr="0005036A">
        <w:rPr>
          <w:iCs/>
          <w:sz w:val="28"/>
          <w:szCs w:val="28"/>
        </w:rPr>
        <w:t>Новые образовательные технологии ориентированы на использовани</w:t>
      </w:r>
      <w:r w:rsidR="00055AB5">
        <w:rPr>
          <w:iCs/>
          <w:sz w:val="28"/>
          <w:szCs w:val="28"/>
        </w:rPr>
        <w:t>е</w:t>
      </w:r>
      <w:r w:rsidRPr="0005036A">
        <w:rPr>
          <w:iCs/>
          <w:sz w:val="28"/>
          <w:szCs w:val="28"/>
        </w:rPr>
        <w:t xml:space="preserve"> информационных цифровых ресурсов</w:t>
      </w:r>
      <w:r>
        <w:rPr>
          <w:iCs/>
          <w:sz w:val="28"/>
          <w:szCs w:val="28"/>
        </w:rPr>
        <w:t>:</w:t>
      </w:r>
      <w:r w:rsidRPr="0005036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5036A">
        <w:rPr>
          <w:sz w:val="28"/>
          <w:szCs w:val="28"/>
        </w:rPr>
        <w:t>оступ по единым университетским учётным записям ко всем цифровым ресурсам СПбГУ (электронная почта, Blackboard, СЭДД «Дело», 1С, SAP, к лицензионным электронным ресурсам и т. п.)</w:t>
      </w:r>
      <w:r>
        <w:rPr>
          <w:sz w:val="28"/>
          <w:szCs w:val="28"/>
        </w:rPr>
        <w:t>. с</w:t>
      </w:r>
      <w:r w:rsidRPr="0005036A">
        <w:rPr>
          <w:sz w:val="28"/>
          <w:szCs w:val="28"/>
        </w:rPr>
        <w:t>истема информационной и технической поддержки пользователей, включая регистрацию заявок и инцидентов, настройку IT оборудования аудиторий, лабораторий, рабочих мест и удалённого доступа к IT инфраструктуре.</w:t>
      </w:r>
      <w:r>
        <w:rPr>
          <w:sz w:val="28"/>
          <w:szCs w:val="28"/>
        </w:rPr>
        <w:t xml:space="preserve"> Большие организационные функции </w:t>
      </w:r>
      <w:r w:rsidRPr="0005036A">
        <w:rPr>
          <w:sz w:val="28"/>
          <w:szCs w:val="28"/>
        </w:rPr>
        <w:t>выполняет система поддержки образовательного процесса Blackboard</w:t>
      </w:r>
      <w:r>
        <w:rPr>
          <w:sz w:val="28"/>
          <w:szCs w:val="28"/>
        </w:rPr>
        <w:t>. Все ресурсы в совокупности п</w:t>
      </w:r>
      <w:r w:rsidRPr="0005036A">
        <w:rPr>
          <w:iCs/>
          <w:sz w:val="28"/>
          <w:szCs w:val="28"/>
        </w:rPr>
        <w:t>редоставл</w:t>
      </w:r>
      <w:r>
        <w:rPr>
          <w:iCs/>
          <w:sz w:val="28"/>
          <w:szCs w:val="28"/>
        </w:rPr>
        <w:t>яют</w:t>
      </w:r>
      <w:r w:rsidRPr="0005036A">
        <w:rPr>
          <w:iCs/>
          <w:sz w:val="28"/>
          <w:szCs w:val="28"/>
        </w:rPr>
        <w:t xml:space="preserve"> преподавателям шаблон</w:t>
      </w:r>
      <w:r>
        <w:rPr>
          <w:iCs/>
          <w:sz w:val="28"/>
          <w:szCs w:val="28"/>
        </w:rPr>
        <w:t>ы</w:t>
      </w:r>
      <w:r w:rsidRPr="0005036A">
        <w:rPr>
          <w:iCs/>
          <w:sz w:val="28"/>
          <w:szCs w:val="28"/>
        </w:rPr>
        <w:t xml:space="preserve"> и эталонны</w:t>
      </w:r>
      <w:r>
        <w:rPr>
          <w:iCs/>
          <w:sz w:val="28"/>
          <w:szCs w:val="28"/>
        </w:rPr>
        <w:t>е</w:t>
      </w:r>
      <w:r w:rsidRPr="0005036A">
        <w:rPr>
          <w:iCs/>
          <w:sz w:val="28"/>
          <w:szCs w:val="28"/>
        </w:rPr>
        <w:t xml:space="preserve"> образц</w:t>
      </w:r>
      <w:r>
        <w:rPr>
          <w:iCs/>
          <w:sz w:val="28"/>
          <w:szCs w:val="28"/>
        </w:rPr>
        <w:t>ы</w:t>
      </w:r>
      <w:r w:rsidRPr="0005036A">
        <w:rPr>
          <w:iCs/>
          <w:sz w:val="28"/>
          <w:szCs w:val="28"/>
        </w:rPr>
        <w:t xml:space="preserve"> (структура, сценарий, контрольно-измерительные материалы, меню, образцы контента и пр.) для формирования электронных курсов. Факультет социологии </w:t>
      </w:r>
      <w:r w:rsidRPr="0005036A">
        <w:rPr>
          <w:sz w:val="28"/>
          <w:szCs w:val="28"/>
        </w:rPr>
        <w:t xml:space="preserve">проводит открытые онлайн-курсы: «Социология труда»», «Введение в гендерную социологию», «Процесс принятия политического решения: агенты и технологии». </w:t>
      </w:r>
    </w:p>
    <w:p w14:paraId="2A062CF0" w14:textId="77777777" w:rsidR="00FD5D7E" w:rsidRPr="00F21CDA" w:rsidRDefault="00FD5D7E" w:rsidP="00FD5D7E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</w:p>
    <w:p w14:paraId="49F6CF0D" w14:textId="77777777" w:rsidR="00055AB5" w:rsidRPr="00DE2A20" w:rsidRDefault="006D1D12" w:rsidP="00271DD0">
      <w:pPr>
        <w:pStyle w:val="a9"/>
        <w:tabs>
          <w:tab w:val="left" w:pos="993"/>
        </w:tabs>
        <w:ind w:left="0" w:firstLine="709"/>
        <w:rPr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</w:p>
    <w:p w14:paraId="1C71F3BA" w14:textId="77777777" w:rsidR="006C1F5C" w:rsidRPr="00055AB5" w:rsidRDefault="006D1D12" w:rsidP="00271DD0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055AB5">
        <w:rPr>
          <w:iCs/>
          <w:sz w:val="28"/>
          <w:szCs w:val="28"/>
        </w:rPr>
        <w:t xml:space="preserve">Расширить участие профессорско-преподавательского состава кафедры теории и практики социальной работы в создании электронных образовательных ресурсов и электронных УМК по дисциплинам, таких как презентации, конспекты лекций, тесты; к участию в обсуждениях на форумах Blackboard. Возможна подготовка серии лекций с презентациями и учебными материалами в дополнение к основному учебному процессу. Это повысит подготовленность студентов к лекциям, семинарам и практическим занятиям, </w:t>
      </w:r>
      <w:r w:rsidR="00055AB5" w:rsidRPr="00055AB5">
        <w:rPr>
          <w:iCs/>
          <w:sz w:val="28"/>
          <w:szCs w:val="28"/>
        </w:rPr>
        <w:t>а, следовательно,</w:t>
      </w:r>
      <w:r w:rsidRPr="00055AB5">
        <w:rPr>
          <w:iCs/>
          <w:sz w:val="28"/>
          <w:szCs w:val="28"/>
        </w:rPr>
        <w:t xml:space="preserve"> повысит эффективность проводимых занятий. </w:t>
      </w:r>
      <w:r w:rsidR="00055AB5">
        <w:rPr>
          <w:iCs/>
          <w:sz w:val="28"/>
          <w:szCs w:val="28"/>
        </w:rPr>
        <w:t>П</w:t>
      </w:r>
      <w:r w:rsidRPr="00055AB5">
        <w:rPr>
          <w:iCs/>
          <w:sz w:val="28"/>
          <w:szCs w:val="28"/>
        </w:rPr>
        <w:t>реподавателям это позволит разгрузить очные занятия со студентами от повествовательного учебного материал</w:t>
      </w:r>
      <w:r w:rsidR="00055AB5">
        <w:rPr>
          <w:iCs/>
          <w:sz w:val="28"/>
          <w:szCs w:val="28"/>
        </w:rPr>
        <w:t>а</w:t>
      </w:r>
      <w:r w:rsidRPr="00055AB5">
        <w:rPr>
          <w:iCs/>
          <w:sz w:val="28"/>
          <w:szCs w:val="28"/>
        </w:rPr>
        <w:t>, сделать лекции более актуальными и проблемными.</w:t>
      </w:r>
    </w:p>
    <w:p w14:paraId="5A9FDD6B" w14:textId="77777777" w:rsidR="00271DD0" w:rsidRPr="00271DD0" w:rsidRDefault="00271DD0" w:rsidP="00271DD0">
      <w:pPr>
        <w:pStyle w:val="a9"/>
        <w:tabs>
          <w:tab w:val="left" w:pos="993"/>
        </w:tabs>
        <w:ind w:left="0" w:firstLine="709"/>
        <w:rPr>
          <w:b/>
          <w:i/>
          <w:iCs/>
          <w:sz w:val="28"/>
          <w:szCs w:val="28"/>
        </w:rPr>
      </w:pPr>
    </w:p>
    <w:p w14:paraId="41FE2A36" w14:textId="77777777" w:rsidR="00FD5D7E" w:rsidRPr="00DE2A20" w:rsidRDefault="00FD5D7E" w:rsidP="00FD5D7E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Дополнительный материал</w:t>
      </w:r>
    </w:p>
    <w:p w14:paraId="4EA63960" w14:textId="77777777" w:rsidR="00394846" w:rsidRPr="00167F09" w:rsidRDefault="00394846" w:rsidP="00E0589C">
      <w:pPr>
        <w:tabs>
          <w:tab w:val="left" w:pos="993"/>
        </w:tabs>
        <w:ind w:firstLine="709"/>
        <w:rPr>
          <w:sz w:val="28"/>
          <w:szCs w:val="28"/>
        </w:rPr>
      </w:pPr>
      <w:r w:rsidRPr="0022638D">
        <w:rPr>
          <w:sz w:val="28"/>
          <w:szCs w:val="28"/>
        </w:rPr>
        <w:t>В ходе проведения очного визита эксперт</w:t>
      </w:r>
      <w:r w:rsidR="00E10DB9">
        <w:rPr>
          <w:sz w:val="28"/>
          <w:szCs w:val="28"/>
        </w:rPr>
        <w:t>ы</w:t>
      </w:r>
      <w:r w:rsidRPr="0022638D">
        <w:rPr>
          <w:sz w:val="28"/>
          <w:szCs w:val="28"/>
        </w:rPr>
        <w:t xml:space="preserve"> посетил</w:t>
      </w:r>
      <w:r w:rsidR="00E10DB9">
        <w:rPr>
          <w:sz w:val="28"/>
          <w:szCs w:val="28"/>
        </w:rPr>
        <w:t>и</w:t>
      </w:r>
      <w:r w:rsidRPr="0022638D">
        <w:rPr>
          <w:sz w:val="28"/>
          <w:szCs w:val="28"/>
        </w:rPr>
        <w:t xml:space="preserve"> занятие, анализ </w:t>
      </w:r>
      <w:r w:rsidRPr="00167F09">
        <w:rPr>
          <w:sz w:val="28"/>
          <w:szCs w:val="28"/>
        </w:rPr>
        <w:t xml:space="preserve">которого представлен ниже. </w:t>
      </w:r>
    </w:p>
    <w:p w14:paraId="59F3F6F5" w14:textId="77777777" w:rsidR="00394846" w:rsidRPr="00167F09" w:rsidRDefault="00394846" w:rsidP="00E0589C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14:paraId="7F560219" w14:textId="77777777" w:rsidR="00394846" w:rsidRPr="00167F09" w:rsidRDefault="00394846" w:rsidP="00E0589C">
      <w:pPr>
        <w:tabs>
          <w:tab w:val="left" w:pos="284"/>
        </w:tabs>
        <w:ind w:firstLine="709"/>
        <w:rPr>
          <w:sz w:val="28"/>
          <w:szCs w:val="28"/>
        </w:rPr>
      </w:pPr>
      <w:r w:rsidRPr="00167F09">
        <w:rPr>
          <w:sz w:val="28"/>
          <w:szCs w:val="28"/>
        </w:rPr>
        <w:t xml:space="preserve">ФИО преподавателя </w:t>
      </w:r>
      <w:r w:rsidR="009A2097" w:rsidRPr="00167F09">
        <w:rPr>
          <w:sz w:val="28"/>
          <w:szCs w:val="28"/>
        </w:rPr>
        <w:t>–</w:t>
      </w:r>
      <w:r w:rsidR="00486F61">
        <w:rPr>
          <w:sz w:val="28"/>
          <w:szCs w:val="28"/>
        </w:rPr>
        <w:t xml:space="preserve"> </w:t>
      </w:r>
      <w:r w:rsidR="00E0589C" w:rsidRPr="00E0589C">
        <w:rPr>
          <w:b/>
          <w:sz w:val="28"/>
          <w:szCs w:val="28"/>
        </w:rPr>
        <w:t xml:space="preserve">Ольга Викторовна </w:t>
      </w:r>
      <w:r w:rsidR="00B9082E" w:rsidRPr="00E0589C">
        <w:rPr>
          <w:b/>
          <w:sz w:val="28"/>
          <w:szCs w:val="28"/>
        </w:rPr>
        <w:t>Аллахвердова</w:t>
      </w:r>
      <w:r w:rsidR="00486F61">
        <w:rPr>
          <w:b/>
          <w:sz w:val="28"/>
          <w:szCs w:val="28"/>
        </w:rPr>
        <w:t xml:space="preserve">, </w:t>
      </w:r>
      <w:r w:rsidR="00E0589C" w:rsidRPr="00E0589C">
        <w:rPr>
          <w:sz w:val="28"/>
          <w:szCs w:val="28"/>
        </w:rPr>
        <w:t>доцент кафедры теории и практики социальной работы, кандидат психологических наук, доцент</w:t>
      </w:r>
    </w:p>
    <w:p w14:paraId="219B64E8" w14:textId="77777777" w:rsidR="00394846" w:rsidRPr="0022638D" w:rsidRDefault="00B9082E" w:rsidP="00E0589C">
      <w:pPr>
        <w:tabs>
          <w:tab w:val="left" w:pos="284"/>
        </w:tabs>
        <w:ind w:firstLine="709"/>
        <w:rPr>
          <w:sz w:val="28"/>
          <w:szCs w:val="28"/>
        </w:rPr>
      </w:pPr>
      <w:r w:rsidRPr="00167F09">
        <w:rPr>
          <w:sz w:val="28"/>
          <w:szCs w:val="28"/>
        </w:rPr>
        <w:t>Группа /специальность</w:t>
      </w:r>
      <w:r w:rsidR="00167F09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Социальная работа</w:t>
      </w:r>
    </w:p>
    <w:p w14:paraId="617ADA71" w14:textId="77777777" w:rsidR="00394846" w:rsidRPr="0022638D" w:rsidRDefault="00B9082E" w:rsidP="00E0589C">
      <w:pPr>
        <w:pStyle w:val="a9"/>
        <w:numPr>
          <w:ilvl w:val="0"/>
          <w:numId w:val="6"/>
        </w:numPr>
        <w:tabs>
          <w:tab w:val="left" w:pos="2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Дисциплина/модуль – Социальная психология</w:t>
      </w:r>
    </w:p>
    <w:p w14:paraId="411B09CD" w14:textId="77777777" w:rsidR="00394846" w:rsidRPr="0022638D" w:rsidRDefault="00394846" w:rsidP="00E0589C">
      <w:pPr>
        <w:pStyle w:val="a9"/>
        <w:numPr>
          <w:ilvl w:val="0"/>
          <w:numId w:val="6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22638D">
        <w:rPr>
          <w:sz w:val="28"/>
          <w:szCs w:val="28"/>
        </w:rPr>
        <w:t>Вид учебного занятия</w:t>
      </w:r>
    </w:p>
    <w:tbl>
      <w:tblPr>
        <w:tblW w:w="5528" w:type="dxa"/>
        <w:tblInd w:w="2" w:type="dxa"/>
        <w:tblLook w:val="00A0" w:firstRow="1" w:lastRow="0" w:firstColumn="1" w:lastColumn="0" w:noHBand="0" w:noVBand="0"/>
      </w:tblPr>
      <w:tblGrid>
        <w:gridCol w:w="5528"/>
      </w:tblGrid>
      <w:tr w:rsidR="00394846" w:rsidRPr="0022638D" w14:paraId="3C162E22" w14:textId="77777777">
        <w:tc>
          <w:tcPr>
            <w:tcW w:w="5528" w:type="dxa"/>
          </w:tcPr>
          <w:p w14:paraId="4553D4C4" w14:textId="77777777" w:rsidR="00394846" w:rsidRPr="0022638D" w:rsidRDefault="00394846" w:rsidP="00E0589C">
            <w:pPr>
              <w:tabs>
                <w:tab w:val="left" w:pos="284"/>
              </w:tabs>
              <w:ind w:firstLine="709"/>
              <w:rPr>
                <w:sz w:val="28"/>
                <w:szCs w:val="28"/>
              </w:rPr>
            </w:pPr>
            <w:r w:rsidRPr="0022638D">
              <w:rPr>
                <w:sz w:val="28"/>
                <w:szCs w:val="28"/>
              </w:rPr>
              <w:t>□</w:t>
            </w:r>
            <w:r w:rsidRPr="00167F09">
              <w:rPr>
                <w:b/>
                <w:sz w:val="28"/>
                <w:szCs w:val="28"/>
              </w:rPr>
              <w:t xml:space="preserve"> лекция</w:t>
            </w:r>
          </w:p>
        </w:tc>
      </w:tr>
    </w:tbl>
    <w:p w14:paraId="39F49A68" w14:textId="77777777" w:rsidR="00394846" w:rsidRPr="00486F61" w:rsidRDefault="00394846" w:rsidP="00E0589C">
      <w:pPr>
        <w:pStyle w:val="a9"/>
        <w:numPr>
          <w:ilvl w:val="0"/>
          <w:numId w:val="6"/>
        </w:numPr>
        <w:tabs>
          <w:tab w:val="left" w:pos="284"/>
        </w:tabs>
        <w:ind w:left="0" w:firstLine="709"/>
        <w:rPr>
          <w:b/>
          <w:sz w:val="28"/>
          <w:szCs w:val="28"/>
        </w:rPr>
      </w:pPr>
      <w:r w:rsidRPr="00486F61">
        <w:rPr>
          <w:sz w:val="28"/>
          <w:szCs w:val="28"/>
        </w:rPr>
        <w:t xml:space="preserve">Тема занятия: </w:t>
      </w:r>
      <w:r w:rsidR="00167F09" w:rsidRPr="00486F61">
        <w:rPr>
          <w:b/>
          <w:sz w:val="28"/>
          <w:szCs w:val="28"/>
        </w:rPr>
        <w:t>«Роль Коммуникации (общения) во взаимодействии людей».</w:t>
      </w:r>
    </w:p>
    <w:p w14:paraId="77D44944" w14:textId="77777777" w:rsidR="00394846" w:rsidRPr="00486F61" w:rsidRDefault="00394846" w:rsidP="00E0589C">
      <w:pPr>
        <w:pStyle w:val="a9"/>
        <w:numPr>
          <w:ilvl w:val="0"/>
          <w:numId w:val="6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 xml:space="preserve">Цель занятия: </w:t>
      </w:r>
      <w:r w:rsidR="00167F09" w:rsidRPr="00486F61">
        <w:rPr>
          <w:sz w:val="28"/>
          <w:szCs w:val="28"/>
        </w:rPr>
        <w:t>Показать значение и особенности коммуникации в работе специалистов по социальной работе. Формирование «Softskills».</w:t>
      </w:r>
    </w:p>
    <w:p w14:paraId="260BAC77" w14:textId="77777777" w:rsidR="00167F09" w:rsidRPr="00486F61" w:rsidRDefault="00394846" w:rsidP="00E0589C">
      <w:pPr>
        <w:pStyle w:val="a9"/>
        <w:numPr>
          <w:ilvl w:val="0"/>
          <w:numId w:val="6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 xml:space="preserve">Задачи занятия: </w:t>
      </w:r>
    </w:p>
    <w:p w14:paraId="28E42753" w14:textId="77777777" w:rsidR="00167F09" w:rsidRPr="00486F61" w:rsidRDefault="00167F09" w:rsidP="00E0589C">
      <w:pPr>
        <w:pStyle w:val="a9"/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>- дать определение общения: информационные/когнитивные, эмотивные</w:t>
      </w:r>
      <w:r w:rsidR="00055AB5">
        <w:rPr>
          <w:sz w:val="28"/>
          <w:szCs w:val="28"/>
        </w:rPr>
        <w:t>/ эмоциональные и поведенческие</w:t>
      </w:r>
      <w:r w:rsidRPr="00486F61">
        <w:rPr>
          <w:sz w:val="28"/>
          <w:szCs w:val="28"/>
        </w:rPr>
        <w:t xml:space="preserve"> компоненты;</w:t>
      </w:r>
    </w:p>
    <w:p w14:paraId="53C569AD" w14:textId="77777777" w:rsidR="00167F09" w:rsidRPr="00486F61" w:rsidRDefault="00167F09" w:rsidP="00E0589C">
      <w:pPr>
        <w:pStyle w:val="a9"/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>- изучить типы общения;</w:t>
      </w:r>
    </w:p>
    <w:p w14:paraId="5773F979" w14:textId="77777777" w:rsidR="00167F09" w:rsidRPr="00486F61" w:rsidRDefault="00167F09" w:rsidP="00E0589C">
      <w:pPr>
        <w:pStyle w:val="a9"/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 xml:space="preserve">- выявить структурные элементы коммуникации и основные каналы передачи информации; </w:t>
      </w:r>
    </w:p>
    <w:p w14:paraId="173678D1" w14:textId="77777777" w:rsidR="00167F09" w:rsidRPr="00486F61" w:rsidRDefault="00167F09" w:rsidP="00E0589C">
      <w:pPr>
        <w:pStyle w:val="a9"/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>- показать роль невербального поведения, его функций в дополнении вербального текста;</w:t>
      </w:r>
    </w:p>
    <w:p w14:paraId="1FC5A5F2" w14:textId="77777777" w:rsidR="00167F09" w:rsidRPr="00486F61" w:rsidRDefault="00167F09" w:rsidP="00E0589C">
      <w:pPr>
        <w:pStyle w:val="a9"/>
        <w:tabs>
          <w:tab w:val="left" w:pos="284"/>
        </w:tabs>
        <w:ind w:left="0" w:firstLine="709"/>
        <w:rPr>
          <w:sz w:val="28"/>
          <w:szCs w:val="28"/>
        </w:rPr>
      </w:pPr>
      <w:r w:rsidRPr="00486F61">
        <w:rPr>
          <w:sz w:val="28"/>
          <w:szCs w:val="28"/>
        </w:rPr>
        <w:t>- изучить особенности восприятия позы, жестов, мимики и т.п., а также влияние пространства на особенности общения.</w:t>
      </w:r>
    </w:p>
    <w:p w14:paraId="7C7BFB58" w14:textId="77777777" w:rsidR="00E0589C" w:rsidRPr="00486F61" w:rsidRDefault="00E0589C" w:rsidP="00E0589C">
      <w:pPr>
        <w:tabs>
          <w:tab w:val="left" w:pos="284"/>
        </w:tabs>
        <w:ind w:firstLine="709"/>
        <w:rPr>
          <w:sz w:val="28"/>
          <w:szCs w:val="28"/>
        </w:rPr>
      </w:pPr>
      <w:r w:rsidRPr="00486F61">
        <w:rPr>
          <w:sz w:val="28"/>
          <w:szCs w:val="28"/>
        </w:rPr>
        <w:t>Практическая часть занятия посвящена обсуждению причин возникновения таких ошибок при передаче информации, демонстрации особенностей и ошибок коммуникаций. Рассматривались основные приемы для эффективного обмена информацией, приемы управления эмоциями и поведением (техники активного слушания, техники ассертивного поведения, техники снятия напряжения в стрессовом взаимодействии).</w:t>
      </w:r>
    </w:p>
    <w:p w14:paraId="3B665548" w14:textId="77777777" w:rsidR="00E0589C" w:rsidRPr="00486F61" w:rsidRDefault="00E0589C" w:rsidP="00E0589C">
      <w:pPr>
        <w:tabs>
          <w:tab w:val="left" w:pos="284"/>
        </w:tabs>
        <w:ind w:firstLine="709"/>
        <w:rPr>
          <w:sz w:val="28"/>
          <w:szCs w:val="28"/>
        </w:rPr>
      </w:pPr>
      <w:r w:rsidRPr="00486F61">
        <w:rPr>
          <w:sz w:val="28"/>
          <w:szCs w:val="28"/>
        </w:rPr>
        <w:t>Сделаны выводы о роли и значении коммуникативных навыков в компетенциях социального работника</w:t>
      </w:r>
    </w:p>
    <w:p w14:paraId="5FE27DCD" w14:textId="77777777" w:rsidR="00167F09" w:rsidRPr="00486F61" w:rsidRDefault="00167F09" w:rsidP="00FB37B8">
      <w:pPr>
        <w:tabs>
          <w:tab w:val="left" w:pos="284"/>
        </w:tabs>
        <w:rPr>
          <w:sz w:val="28"/>
          <w:szCs w:val="28"/>
        </w:rPr>
      </w:pPr>
    </w:p>
    <w:p w14:paraId="0F0108BA" w14:textId="77777777" w:rsidR="00394846" w:rsidRPr="00486F61" w:rsidRDefault="00394846" w:rsidP="00430E3B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486F61">
        <w:rPr>
          <w:sz w:val="28"/>
          <w:szCs w:val="28"/>
        </w:rPr>
        <w:t>Укажите: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009"/>
        <w:gridCol w:w="4496"/>
      </w:tblGrid>
      <w:tr w:rsidR="00E8750E" w:rsidRPr="00486F61" w14:paraId="79B5420F" w14:textId="77777777">
        <w:tc>
          <w:tcPr>
            <w:tcW w:w="851" w:type="dxa"/>
            <w:vAlign w:val="center"/>
          </w:tcPr>
          <w:p w14:paraId="35B88696" w14:textId="77777777" w:rsidR="00394846" w:rsidRPr="00486F61" w:rsidRDefault="00394846" w:rsidP="0090347B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№ п/п</w:t>
            </w:r>
          </w:p>
        </w:tc>
        <w:tc>
          <w:tcPr>
            <w:tcW w:w="4009" w:type="dxa"/>
            <w:vAlign w:val="center"/>
          </w:tcPr>
          <w:p w14:paraId="030FF91E" w14:textId="77777777" w:rsidR="00394846" w:rsidRPr="00486F61" w:rsidRDefault="00394846" w:rsidP="00055AB5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ЗУНы, которые планируется формировать на занятии и компетенции, на формирование которых влияют эти ЗУНы (</w:t>
            </w:r>
            <w:r w:rsidR="00055AB5">
              <w:rPr>
                <w:sz w:val="28"/>
                <w:szCs w:val="28"/>
              </w:rPr>
              <w:t xml:space="preserve">должны быть </w:t>
            </w:r>
            <w:r w:rsidRPr="00486F61">
              <w:rPr>
                <w:sz w:val="28"/>
                <w:szCs w:val="28"/>
              </w:rPr>
              <w:t>озвучены преподавателем занятия)</w:t>
            </w:r>
          </w:p>
        </w:tc>
        <w:tc>
          <w:tcPr>
            <w:tcW w:w="4496" w:type="dxa"/>
            <w:vAlign w:val="center"/>
          </w:tcPr>
          <w:p w14:paraId="16D4B876" w14:textId="77777777" w:rsidR="00394846" w:rsidRPr="00486F61" w:rsidRDefault="00394846" w:rsidP="0090347B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Формы, средства, методы и приемы, которые планируется использовать на занятии для формирования компетенции</w:t>
            </w:r>
          </w:p>
        </w:tc>
      </w:tr>
      <w:tr w:rsidR="00E8750E" w:rsidRPr="00486F61" w14:paraId="34D2CA1F" w14:textId="77777777">
        <w:tc>
          <w:tcPr>
            <w:tcW w:w="851" w:type="dxa"/>
          </w:tcPr>
          <w:p w14:paraId="39B43D53" w14:textId="77777777" w:rsidR="00394846" w:rsidRPr="00486F61" w:rsidRDefault="00394846" w:rsidP="00430E3B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52A16701" w14:textId="77777777" w:rsidR="000C1043" w:rsidRPr="00486F61" w:rsidRDefault="000C1043" w:rsidP="000C1043">
            <w:pPr>
              <w:tabs>
                <w:tab w:val="left" w:pos="359"/>
                <w:tab w:val="left" w:pos="3098"/>
                <w:tab w:val="left" w:pos="9830"/>
                <w:tab w:val="left" w:pos="10614"/>
              </w:tabs>
              <w:ind w:hanging="3"/>
              <w:jc w:val="left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быть готовым к проведению деловых переговоров в области</w:t>
            </w:r>
          </w:p>
          <w:p w14:paraId="14F960A4" w14:textId="77777777" w:rsidR="00394846" w:rsidRPr="00486F61" w:rsidRDefault="000C1043" w:rsidP="000C1043">
            <w:pPr>
              <w:tabs>
                <w:tab w:val="left" w:pos="359"/>
                <w:tab w:val="left" w:pos="3098"/>
                <w:tab w:val="left" w:pos="9830"/>
                <w:tab w:val="left" w:pos="10614"/>
              </w:tabs>
              <w:ind w:hanging="3"/>
              <w:jc w:val="left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организации работы по социальному обслуживанию населения</w:t>
            </w:r>
          </w:p>
        </w:tc>
        <w:tc>
          <w:tcPr>
            <w:tcW w:w="4496" w:type="dxa"/>
          </w:tcPr>
          <w:p w14:paraId="3DFD2DCC" w14:textId="77777777" w:rsidR="00394846" w:rsidRPr="00486F61" w:rsidRDefault="000C1043" w:rsidP="00FB37B8">
            <w:pPr>
              <w:pStyle w:val="a9"/>
              <w:ind w:left="0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Отработка основных приемов для эффективного обмена информацией, приемы управления эмоциями и поведением (техники активного слушания, техники ассертивного поведения, техники снятия напряжения в стрессовом взаимодействии</w:t>
            </w:r>
            <w:r w:rsidR="006C1F5C" w:rsidRPr="00486F61">
              <w:rPr>
                <w:sz w:val="28"/>
                <w:szCs w:val="28"/>
              </w:rPr>
              <w:t>).</w:t>
            </w:r>
          </w:p>
        </w:tc>
      </w:tr>
      <w:tr w:rsidR="00394846" w:rsidRPr="00486F61" w14:paraId="20D8C684" w14:textId="77777777">
        <w:tc>
          <w:tcPr>
            <w:tcW w:w="851" w:type="dxa"/>
          </w:tcPr>
          <w:p w14:paraId="15A0C707" w14:textId="77777777" w:rsidR="00394846" w:rsidRPr="00486F61" w:rsidRDefault="00394846" w:rsidP="00430E3B">
            <w:pPr>
              <w:pStyle w:val="a9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5400211F" w14:textId="77777777" w:rsidR="000C1043" w:rsidRPr="00486F61" w:rsidRDefault="000C1043" w:rsidP="000C1043">
            <w:pPr>
              <w:tabs>
                <w:tab w:val="left" w:pos="359"/>
                <w:tab w:val="left" w:pos="3098"/>
                <w:tab w:val="left" w:pos="9830"/>
                <w:tab w:val="left" w:pos="10614"/>
              </w:tabs>
              <w:jc w:val="left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быть готовым поддерживать и развивать профессиональное</w:t>
            </w:r>
          </w:p>
          <w:p w14:paraId="24038A57" w14:textId="77777777" w:rsidR="00394846" w:rsidRPr="00486F61" w:rsidRDefault="000C1043" w:rsidP="000C1043">
            <w:pPr>
              <w:tabs>
                <w:tab w:val="left" w:pos="359"/>
                <w:tab w:val="left" w:pos="3098"/>
                <w:tab w:val="left" w:pos="9830"/>
                <w:tab w:val="left" w:pos="10614"/>
              </w:tabs>
              <w:jc w:val="left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lastRenderedPageBreak/>
              <w:t xml:space="preserve">сотрудничество, исследовательскую кооперацию </w:t>
            </w:r>
          </w:p>
        </w:tc>
        <w:tc>
          <w:tcPr>
            <w:tcW w:w="4496" w:type="dxa"/>
          </w:tcPr>
          <w:p w14:paraId="36DEEA8C" w14:textId="77777777" w:rsidR="00394846" w:rsidRPr="00486F61" w:rsidRDefault="006C1F5C" w:rsidP="00055AB5">
            <w:pPr>
              <w:pStyle w:val="a9"/>
              <w:ind w:left="0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lastRenderedPageBreak/>
              <w:t>И</w:t>
            </w:r>
            <w:r w:rsidR="00E8750E" w:rsidRPr="00486F61">
              <w:rPr>
                <w:sz w:val="28"/>
                <w:szCs w:val="28"/>
              </w:rPr>
              <w:t>зуч</w:t>
            </w:r>
            <w:r w:rsidRPr="00486F61">
              <w:rPr>
                <w:sz w:val="28"/>
                <w:szCs w:val="28"/>
              </w:rPr>
              <w:t>ение</w:t>
            </w:r>
            <w:r w:rsidR="00E8750E" w:rsidRPr="00486F61">
              <w:rPr>
                <w:sz w:val="28"/>
                <w:szCs w:val="28"/>
              </w:rPr>
              <w:t xml:space="preserve"> информационны</w:t>
            </w:r>
            <w:r w:rsidRPr="00486F61">
              <w:rPr>
                <w:sz w:val="28"/>
                <w:szCs w:val="28"/>
              </w:rPr>
              <w:t>х</w:t>
            </w:r>
            <w:r w:rsidR="00E8750E" w:rsidRPr="00486F61">
              <w:rPr>
                <w:sz w:val="28"/>
                <w:szCs w:val="28"/>
              </w:rPr>
              <w:t>, когнитивны</w:t>
            </w:r>
            <w:r w:rsidRPr="00486F61">
              <w:rPr>
                <w:sz w:val="28"/>
                <w:szCs w:val="28"/>
              </w:rPr>
              <w:t>х</w:t>
            </w:r>
            <w:r w:rsidR="00E8750E" w:rsidRPr="00486F61">
              <w:rPr>
                <w:sz w:val="28"/>
                <w:szCs w:val="28"/>
              </w:rPr>
              <w:t>, эмотивны</w:t>
            </w:r>
            <w:r w:rsidRPr="00486F61">
              <w:rPr>
                <w:sz w:val="28"/>
                <w:szCs w:val="28"/>
              </w:rPr>
              <w:t>х</w:t>
            </w:r>
            <w:r w:rsidR="00E8750E" w:rsidRPr="00486F61">
              <w:rPr>
                <w:sz w:val="28"/>
                <w:szCs w:val="28"/>
              </w:rPr>
              <w:t xml:space="preserve">, </w:t>
            </w:r>
            <w:r w:rsidR="00E8750E" w:rsidRPr="00486F61">
              <w:rPr>
                <w:sz w:val="28"/>
                <w:szCs w:val="28"/>
              </w:rPr>
              <w:lastRenderedPageBreak/>
              <w:t>эмоциональны</w:t>
            </w:r>
            <w:r w:rsidRPr="00486F61">
              <w:rPr>
                <w:sz w:val="28"/>
                <w:szCs w:val="28"/>
              </w:rPr>
              <w:t>х</w:t>
            </w:r>
            <w:r w:rsidR="00E8750E" w:rsidRPr="00486F61">
              <w:rPr>
                <w:sz w:val="28"/>
                <w:szCs w:val="28"/>
              </w:rPr>
              <w:t xml:space="preserve"> и поведенчески</w:t>
            </w:r>
            <w:r w:rsidRPr="00486F61">
              <w:rPr>
                <w:sz w:val="28"/>
                <w:szCs w:val="28"/>
              </w:rPr>
              <w:t>х</w:t>
            </w:r>
            <w:r w:rsidR="00E8750E" w:rsidRPr="00486F61">
              <w:rPr>
                <w:sz w:val="28"/>
                <w:szCs w:val="28"/>
              </w:rPr>
              <w:t xml:space="preserve">  компонент</w:t>
            </w:r>
            <w:r w:rsidRPr="00486F61">
              <w:rPr>
                <w:sz w:val="28"/>
                <w:szCs w:val="28"/>
              </w:rPr>
              <w:t>ов</w:t>
            </w:r>
            <w:r w:rsidR="00E8750E" w:rsidRPr="00486F61">
              <w:rPr>
                <w:sz w:val="28"/>
                <w:szCs w:val="28"/>
              </w:rPr>
              <w:t>;</w:t>
            </w:r>
          </w:p>
        </w:tc>
      </w:tr>
      <w:tr w:rsidR="00394846" w:rsidRPr="00486F61" w14:paraId="4E27B901" w14:textId="77777777">
        <w:tc>
          <w:tcPr>
            <w:tcW w:w="851" w:type="dxa"/>
          </w:tcPr>
          <w:p w14:paraId="37447EA2" w14:textId="77777777" w:rsidR="00394846" w:rsidRPr="00486F61" w:rsidRDefault="00394846" w:rsidP="00430E3B">
            <w:pPr>
              <w:pStyle w:val="a9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59BAEE08" w14:textId="77777777" w:rsidR="00394846" w:rsidRPr="00486F61" w:rsidRDefault="000C1043" w:rsidP="00FB37B8">
            <w:pPr>
              <w:pStyle w:val="a9"/>
              <w:ind w:left="0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быть готовым обеспечивать эффективные коммуникации в профессиональной сфере</w:t>
            </w:r>
          </w:p>
        </w:tc>
        <w:tc>
          <w:tcPr>
            <w:tcW w:w="4496" w:type="dxa"/>
          </w:tcPr>
          <w:p w14:paraId="734A994C" w14:textId="77777777" w:rsidR="00E8750E" w:rsidRPr="00486F61" w:rsidRDefault="00E8750E" w:rsidP="00E8750E">
            <w:pPr>
              <w:pStyle w:val="a9"/>
              <w:ind w:left="0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выявить роль невербального поведения, его функций в дополнении вербального текста;</w:t>
            </w:r>
          </w:p>
          <w:p w14:paraId="0FE7E422" w14:textId="77777777" w:rsidR="00394846" w:rsidRPr="00486F61" w:rsidRDefault="00E8750E" w:rsidP="00E8750E">
            <w:pPr>
              <w:pStyle w:val="a9"/>
              <w:ind w:left="0"/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- изучить особенности восприятия позы, жестов, мимики и т.п., а также влияние пространства на особенности общения</w:t>
            </w:r>
          </w:p>
        </w:tc>
      </w:tr>
    </w:tbl>
    <w:p w14:paraId="64F12E3B" w14:textId="77777777" w:rsidR="00394846" w:rsidRPr="00486F61" w:rsidRDefault="00394846" w:rsidP="00FB37B8">
      <w:pPr>
        <w:tabs>
          <w:tab w:val="left" w:pos="359"/>
          <w:tab w:val="left" w:pos="3098"/>
          <w:tab w:val="left" w:pos="9830"/>
          <w:tab w:val="left" w:pos="10614"/>
        </w:tabs>
        <w:jc w:val="center"/>
        <w:rPr>
          <w:b/>
          <w:bCs/>
          <w:sz w:val="28"/>
          <w:szCs w:val="28"/>
        </w:rPr>
      </w:pPr>
      <w:r w:rsidRPr="00486F61">
        <w:rPr>
          <w:b/>
          <w:bCs/>
          <w:sz w:val="28"/>
          <w:szCs w:val="28"/>
        </w:rPr>
        <w:t>ОЦЕНКА ПРЕПОДАВАТЕЛЯ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733"/>
        <w:gridCol w:w="4819"/>
        <w:gridCol w:w="1418"/>
      </w:tblGrid>
      <w:tr w:rsidR="00394846" w:rsidRPr="00486F61" w14:paraId="03EE17DA" w14:textId="77777777">
        <w:trPr>
          <w:trHeight w:val="290"/>
        </w:trPr>
        <w:tc>
          <w:tcPr>
            <w:tcW w:w="528" w:type="dxa"/>
            <w:vAlign w:val="center"/>
          </w:tcPr>
          <w:p w14:paraId="13878998" w14:textId="77777777" w:rsidR="00394846" w:rsidRPr="00486F61" w:rsidRDefault="00394846" w:rsidP="00FB3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86F6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33" w:type="dxa"/>
            <w:vAlign w:val="center"/>
          </w:tcPr>
          <w:p w14:paraId="51B63EDF" w14:textId="77777777" w:rsidR="00394846" w:rsidRPr="00486F61" w:rsidRDefault="00394846" w:rsidP="00FB3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86F61">
              <w:rPr>
                <w:b/>
                <w:bCs/>
                <w:sz w:val="28"/>
                <w:szCs w:val="28"/>
              </w:rPr>
              <w:t>Критерии анализа</w:t>
            </w:r>
          </w:p>
        </w:tc>
        <w:tc>
          <w:tcPr>
            <w:tcW w:w="4819" w:type="dxa"/>
            <w:vAlign w:val="center"/>
          </w:tcPr>
          <w:p w14:paraId="5796C2C2" w14:textId="77777777" w:rsidR="00394846" w:rsidRPr="00486F61" w:rsidRDefault="00394846" w:rsidP="00FB3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86F61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Align w:val="center"/>
          </w:tcPr>
          <w:p w14:paraId="4DBA6CD5" w14:textId="77777777" w:rsidR="00394846" w:rsidRPr="00486F61" w:rsidRDefault="00394846" w:rsidP="00FB37B8">
            <w:pPr>
              <w:jc w:val="center"/>
              <w:rPr>
                <w:b/>
                <w:bCs/>
                <w:sz w:val="28"/>
                <w:szCs w:val="28"/>
              </w:rPr>
            </w:pPr>
            <w:r w:rsidRPr="00486F61">
              <w:rPr>
                <w:b/>
                <w:bCs/>
                <w:sz w:val="28"/>
                <w:szCs w:val="28"/>
              </w:rPr>
              <w:t>Оценка (0,1,2)</w:t>
            </w:r>
          </w:p>
        </w:tc>
      </w:tr>
      <w:tr w:rsidR="00394846" w:rsidRPr="00486F61" w14:paraId="3E4B2398" w14:textId="77777777">
        <w:trPr>
          <w:trHeight w:val="290"/>
        </w:trPr>
        <w:tc>
          <w:tcPr>
            <w:tcW w:w="528" w:type="dxa"/>
          </w:tcPr>
          <w:p w14:paraId="6015ABF5" w14:textId="77777777" w:rsidR="00394846" w:rsidRPr="00486F61" w:rsidRDefault="00394846" w:rsidP="00430E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3A72C4D3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Соблюдение регламента занятия </w:t>
            </w:r>
          </w:p>
        </w:tc>
        <w:tc>
          <w:tcPr>
            <w:tcW w:w="4819" w:type="dxa"/>
          </w:tcPr>
          <w:p w14:paraId="5FF59EED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Своевременное начало, окончание занятия, сбалансированные по времени разделы.</w:t>
            </w:r>
          </w:p>
        </w:tc>
        <w:tc>
          <w:tcPr>
            <w:tcW w:w="1418" w:type="dxa"/>
          </w:tcPr>
          <w:p w14:paraId="6CDEE6DA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43CF2A8" w14:textId="77777777">
        <w:trPr>
          <w:trHeight w:val="385"/>
        </w:trPr>
        <w:tc>
          <w:tcPr>
            <w:tcW w:w="528" w:type="dxa"/>
          </w:tcPr>
          <w:p w14:paraId="63A1555C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3F548DC7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4819" w:type="dxa"/>
          </w:tcPr>
          <w:p w14:paraId="29CFDF97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Приветствие. Сообщение темы, цели (связь цели с формируемыми компетенциями).</w:t>
            </w:r>
          </w:p>
        </w:tc>
        <w:tc>
          <w:tcPr>
            <w:tcW w:w="1418" w:type="dxa"/>
          </w:tcPr>
          <w:p w14:paraId="26C16498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402B7AE3" w14:textId="77777777">
        <w:trPr>
          <w:trHeight w:val="481"/>
        </w:trPr>
        <w:tc>
          <w:tcPr>
            <w:tcW w:w="528" w:type="dxa"/>
          </w:tcPr>
          <w:p w14:paraId="11361643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300CC26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Мотивация слушателей на предстоящую деятельность </w:t>
            </w:r>
          </w:p>
        </w:tc>
        <w:tc>
          <w:tcPr>
            <w:tcW w:w="4819" w:type="dxa"/>
          </w:tcPr>
          <w:p w14:paraId="30A4B668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Указание на актуальность, на формируемые профессиональные и /или социально-личностные компетенции.</w:t>
            </w:r>
          </w:p>
        </w:tc>
        <w:tc>
          <w:tcPr>
            <w:tcW w:w="1418" w:type="dxa"/>
          </w:tcPr>
          <w:p w14:paraId="39F67D23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29C0CAAA" w14:textId="77777777">
        <w:trPr>
          <w:trHeight w:val="480"/>
        </w:trPr>
        <w:tc>
          <w:tcPr>
            <w:tcW w:w="528" w:type="dxa"/>
          </w:tcPr>
          <w:p w14:paraId="5F1621C4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F1A4B18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Психологический климат в аудитории </w:t>
            </w:r>
          </w:p>
        </w:tc>
        <w:tc>
          <w:tcPr>
            <w:tcW w:w="4819" w:type="dxa"/>
          </w:tcPr>
          <w:p w14:paraId="5EBFD153" w14:textId="77777777" w:rsidR="00394846" w:rsidRPr="00486F61" w:rsidRDefault="00394846" w:rsidP="00FB37B8">
            <w:pPr>
              <w:tabs>
                <w:tab w:val="left" w:pos="3229"/>
              </w:tabs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Наличие положительного эмоционального взаимодействия между преподавателем и студентами; взаимная доброжелательность и вовлеченность аудитории.</w:t>
            </w:r>
          </w:p>
        </w:tc>
        <w:tc>
          <w:tcPr>
            <w:tcW w:w="1418" w:type="dxa"/>
          </w:tcPr>
          <w:p w14:paraId="7FCE55DC" w14:textId="77777777" w:rsidR="00394846" w:rsidRPr="00486F61" w:rsidRDefault="009F7B20" w:rsidP="00FB37B8">
            <w:pPr>
              <w:tabs>
                <w:tab w:val="left" w:pos="3229"/>
              </w:tabs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5044954B" w14:textId="77777777">
        <w:trPr>
          <w:trHeight w:val="480"/>
        </w:trPr>
        <w:tc>
          <w:tcPr>
            <w:tcW w:w="528" w:type="dxa"/>
          </w:tcPr>
          <w:p w14:paraId="642BAB68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7A5B91D7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Качество изложения </w:t>
            </w:r>
          </w:p>
        </w:tc>
        <w:tc>
          <w:tcPr>
            <w:tcW w:w="4819" w:type="dxa"/>
          </w:tcPr>
          <w:p w14:paraId="25F6D5E0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Структурированность материала; четкость обозначения текущих задач; системность и доступность изложения; адаптированность изложения к специфике аудитории; наличие примеров, актуальных фактов.</w:t>
            </w:r>
          </w:p>
        </w:tc>
        <w:tc>
          <w:tcPr>
            <w:tcW w:w="1418" w:type="dxa"/>
          </w:tcPr>
          <w:p w14:paraId="0977B417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778CBAA" w14:textId="77777777">
        <w:trPr>
          <w:trHeight w:val="90"/>
        </w:trPr>
        <w:tc>
          <w:tcPr>
            <w:tcW w:w="528" w:type="dxa"/>
          </w:tcPr>
          <w:p w14:paraId="72204E43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5C674F62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Соответствие содержания программе курса</w:t>
            </w:r>
          </w:p>
        </w:tc>
        <w:tc>
          <w:tcPr>
            <w:tcW w:w="4819" w:type="dxa"/>
          </w:tcPr>
          <w:p w14:paraId="025D43F0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Сравнить с РУПД (УММ).</w:t>
            </w:r>
          </w:p>
        </w:tc>
        <w:tc>
          <w:tcPr>
            <w:tcW w:w="1418" w:type="dxa"/>
          </w:tcPr>
          <w:p w14:paraId="4F03FFCA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7BED444" w14:textId="77777777">
        <w:trPr>
          <w:trHeight w:val="480"/>
        </w:trPr>
        <w:tc>
          <w:tcPr>
            <w:tcW w:w="528" w:type="dxa"/>
          </w:tcPr>
          <w:p w14:paraId="202A1D17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0AAAB727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Использование наглядных материалов</w:t>
            </w:r>
          </w:p>
        </w:tc>
        <w:tc>
          <w:tcPr>
            <w:tcW w:w="4819" w:type="dxa"/>
          </w:tcPr>
          <w:p w14:paraId="524104B2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Учебник, практикум, раздаточные материалы, таблицы, рисунки и т.д. </w:t>
            </w:r>
          </w:p>
        </w:tc>
        <w:tc>
          <w:tcPr>
            <w:tcW w:w="1418" w:type="dxa"/>
          </w:tcPr>
          <w:p w14:paraId="235DFCFA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4A3B13F1" w14:textId="77777777">
        <w:trPr>
          <w:trHeight w:val="480"/>
        </w:trPr>
        <w:tc>
          <w:tcPr>
            <w:tcW w:w="528" w:type="dxa"/>
          </w:tcPr>
          <w:p w14:paraId="1EE21F8E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3E13ECF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Ораторские данные </w:t>
            </w:r>
          </w:p>
        </w:tc>
        <w:tc>
          <w:tcPr>
            <w:tcW w:w="4819" w:type="dxa"/>
          </w:tcPr>
          <w:p w14:paraId="53337C31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Слышимость, разборчивость, благозвучность, грамотность, темп речи; мимика, жесты, пантомимика; </w:t>
            </w:r>
            <w:r w:rsidRPr="00486F61">
              <w:rPr>
                <w:sz w:val="28"/>
                <w:szCs w:val="28"/>
              </w:rPr>
              <w:lastRenderedPageBreak/>
              <w:t>эмоциональная насыщенность выступления.</w:t>
            </w:r>
          </w:p>
        </w:tc>
        <w:tc>
          <w:tcPr>
            <w:tcW w:w="1418" w:type="dxa"/>
          </w:tcPr>
          <w:p w14:paraId="79303A57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lastRenderedPageBreak/>
              <w:t>2</w:t>
            </w:r>
          </w:p>
        </w:tc>
      </w:tr>
      <w:tr w:rsidR="00394846" w:rsidRPr="00486F61" w14:paraId="4F82F534" w14:textId="77777777">
        <w:trPr>
          <w:trHeight w:val="480"/>
        </w:trPr>
        <w:tc>
          <w:tcPr>
            <w:tcW w:w="528" w:type="dxa"/>
          </w:tcPr>
          <w:p w14:paraId="5778D399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515A869F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Чувствительность к аудитории </w:t>
            </w:r>
          </w:p>
        </w:tc>
        <w:tc>
          <w:tcPr>
            <w:tcW w:w="4819" w:type="dxa"/>
          </w:tcPr>
          <w:p w14:paraId="18EB6D23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Способность вовремя отреагировать на изменения восприятия в аудитории. </w:t>
            </w:r>
          </w:p>
        </w:tc>
        <w:tc>
          <w:tcPr>
            <w:tcW w:w="1418" w:type="dxa"/>
          </w:tcPr>
          <w:p w14:paraId="1AC6965C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081DB0F0" w14:textId="77777777">
        <w:trPr>
          <w:trHeight w:val="388"/>
        </w:trPr>
        <w:tc>
          <w:tcPr>
            <w:tcW w:w="528" w:type="dxa"/>
          </w:tcPr>
          <w:p w14:paraId="6E05A50E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999E9C4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Корректность по отношению к студентам</w:t>
            </w:r>
          </w:p>
        </w:tc>
        <w:tc>
          <w:tcPr>
            <w:tcW w:w="4819" w:type="dxa"/>
          </w:tcPr>
          <w:p w14:paraId="50AA02C2" w14:textId="77777777" w:rsidR="00394846" w:rsidRPr="00486F61" w:rsidRDefault="00394846" w:rsidP="00FB37B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389E4D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462C2F85" w14:textId="77777777">
        <w:trPr>
          <w:trHeight w:val="1817"/>
        </w:trPr>
        <w:tc>
          <w:tcPr>
            <w:tcW w:w="528" w:type="dxa"/>
          </w:tcPr>
          <w:p w14:paraId="7619AD2B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52153D7C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Приемы организации внимания и регуляции поведения студентов</w:t>
            </w:r>
          </w:p>
        </w:tc>
        <w:tc>
          <w:tcPr>
            <w:tcW w:w="4819" w:type="dxa"/>
          </w:tcPr>
          <w:p w14:paraId="13E4A96C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Повышение интереса у слушателей (оригинальные примеры, юмор, риторические приемы и пр.); вовлечение слушателей в диалог, в процесс выполнения заданий и пр. Но не: открытый призыв к вниманию слушателей; демонстрация неодобрения; психологическое давление, шантаж.</w:t>
            </w:r>
          </w:p>
        </w:tc>
        <w:tc>
          <w:tcPr>
            <w:tcW w:w="1418" w:type="dxa"/>
          </w:tcPr>
          <w:p w14:paraId="464452E0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F63C008" w14:textId="77777777">
        <w:trPr>
          <w:trHeight w:val="480"/>
        </w:trPr>
        <w:tc>
          <w:tcPr>
            <w:tcW w:w="528" w:type="dxa"/>
          </w:tcPr>
          <w:p w14:paraId="2827DA7C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1BF5805F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Поддержание «обратной связи» с аудиторией в процессе занятия </w:t>
            </w:r>
          </w:p>
        </w:tc>
        <w:tc>
          <w:tcPr>
            <w:tcW w:w="4819" w:type="dxa"/>
          </w:tcPr>
          <w:p w14:paraId="344A6E44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Контроль усвоения материала</w:t>
            </w:r>
          </w:p>
        </w:tc>
        <w:tc>
          <w:tcPr>
            <w:tcW w:w="1418" w:type="dxa"/>
          </w:tcPr>
          <w:p w14:paraId="2674F18F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4FE3721" w14:textId="77777777">
        <w:trPr>
          <w:trHeight w:val="480"/>
        </w:trPr>
        <w:tc>
          <w:tcPr>
            <w:tcW w:w="528" w:type="dxa"/>
          </w:tcPr>
          <w:p w14:paraId="60CADEE0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61D52DD6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Подведение итогов занятия </w:t>
            </w:r>
            <w:r w:rsidRPr="00486F61">
              <w:rPr>
                <w:i/>
                <w:iCs/>
                <w:sz w:val="28"/>
                <w:szCs w:val="28"/>
              </w:rPr>
              <w:t>(организация рефлексии)</w:t>
            </w:r>
          </w:p>
        </w:tc>
        <w:tc>
          <w:tcPr>
            <w:tcW w:w="4819" w:type="dxa"/>
          </w:tcPr>
          <w:p w14:paraId="4A4C4B40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Организация рефлексии, при которой студенты активно обсуждают итоги</w:t>
            </w:r>
          </w:p>
        </w:tc>
        <w:tc>
          <w:tcPr>
            <w:tcW w:w="1418" w:type="dxa"/>
          </w:tcPr>
          <w:p w14:paraId="6BEFAE4A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48909586" w14:textId="77777777">
        <w:trPr>
          <w:trHeight w:val="480"/>
        </w:trPr>
        <w:tc>
          <w:tcPr>
            <w:tcW w:w="528" w:type="dxa"/>
          </w:tcPr>
          <w:p w14:paraId="0795DCB6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1B40DEED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 xml:space="preserve">Имидж </w:t>
            </w:r>
          </w:p>
        </w:tc>
        <w:tc>
          <w:tcPr>
            <w:tcW w:w="4819" w:type="dxa"/>
          </w:tcPr>
          <w:p w14:paraId="22B4F567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Соблюдение корпоративного стиля, презентабельность, харизматичность</w:t>
            </w:r>
          </w:p>
        </w:tc>
        <w:tc>
          <w:tcPr>
            <w:tcW w:w="1418" w:type="dxa"/>
          </w:tcPr>
          <w:p w14:paraId="133738F4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0365EEE8" w14:textId="77777777">
        <w:trPr>
          <w:trHeight w:val="480"/>
        </w:trPr>
        <w:tc>
          <w:tcPr>
            <w:tcW w:w="528" w:type="dxa"/>
          </w:tcPr>
          <w:p w14:paraId="6DC507F3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14:paraId="3ACEE00D" w14:textId="77777777" w:rsidR="00394846" w:rsidRPr="00486F61" w:rsidRDefault="00394846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w="4819" w:type="dxa"/>
          </w:tcPr>
          <w:p w14:paraId="2D76266B" w14:textId="77777777" w:rsidR="00394846" w:rsidRPr="00486F61" w:rsidRDefault="00394846" w:rsidP="00FB37B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CAC97" w14:textId="77777777" w:rsidR="00394846" w:rsidRPr="00486F61" w:rsidRDefault="009F7B20" w:rsidP="00FB37B8">
            <w:pPr>
              <w:rPr>
                <w:sz w:val="28"/>
                <w:szCs w:val="28"/>
              </w:rPr>
            </w:pPr>
            <w:r w:rsidRPr="00486F61">
              <w:rPr>
                <w:sz w:val="28"/>
                <w:szCs w:val="28"/>
              </w:rPr>
              <w:t>2</w:t>
            </w:r>
          </w:p>
        </w:tc>
      </w:tr>
      <w:tr w:rsidR="00394846" w:rsidRPr="00486F61" w14:paraId="659B8810" w14:textId="77777777">
        <w:trPr>
          <w:trHeight w:val="480"/>
        </w:trPr>
        <w:tc>
          <w:tcPr>
            <w:tcW w:w="528" w:type="dxa"/>
          </w:tcPr>
          <w:p w14:paraId="788AE9C8" w14:textId="77777777" w:rsidR="00394846" w:rsidRPr="00486F61" w:rsidRDefault="00394846" w:rsidP="00430E3B">
            <w:pPr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970" w:type="dxa"/>
            <w:gridSpan w:val="3"/>
          </w:tcPr>
          <w:p w14:paraId="0437A402" w14:textId="77777777" w:rsidR="00394846" w:rsidRPr="00486F61" w:rsidRDefault="00055AB5" w:rsidP="004A7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Примечания </w:t>
            </w:r>
            <w:r w:rsidR="00394846" w:rsidRPr="00486F61">
              <w:rPr>
                <w:sz w:val="28"/>
                <w:szCs w:val="28"/>
              </w:rPr>
              <w:t>и предложения эксперт</w:t>
            </w:r>
            <w:r w:rsidR="004A72F3" w:rsidRPr="00486F61">
              <w:rPr>
                <w:sz w:val="28"/>
                <w:szCs w:val="28"/>
              </w:rPr>
              <w:t>ов</w:t>
            </w:r>
          </w:p>
        </w:tc>
      </w:tr>
    </w:tbl>
    <w:p w14:paraId="1ABFB584" w14:textId="77777777" w:rsidR="00394846" w:rsidRPr="00486F61" w:rsidRDefault="00394846" w:rsidP="00FB37B8">
      <w:pPr>
        <w:tabs>
          <w:tab w:val="left" w:pos="993"/>
        </w:tabs>
        <w:ind w:firstLine="709"/>
        <w:rPr>
          <w:sz w:val="28"/>
          <w:szCs w:val="28"/>
        </w:rPr>
      </w:pPr>
    </w:p>
    <w:p w14:paraId="47A34B6A" w14:textId="77777777" w:rsidR="00900056" w:rsidRPr="00486F61" w:rsidRDefault="00394846" w:rsidP="00047DA5">
      <w:pPr>
        <w:tabs>
          <w:tab w:val="left" w:pos="993"/>
        </w:tabs>
        <w:ind w:firstLine="709"/>
        <w:rPr>
          <w:sz w:val="28"/>
          <w:szCs w:val="28"/>
        </w:rPr>
      </w:pPr>
      <w:r w:rsidRPr="00486F61">
        <w:rPr>
          <w:sz w:val="28"/>
          <w:szCs w:val="28"/>
        </w:rPr>
        <w:t>При камеральном анализе отчета о самообследовании, анализе учебного плана и расписания занятий, эксперт</w:t>
      </w:r>
      <w:r w:rsidR="00E10DB9" w:rsidRPr="00486F61">
        <w:rPr>
          <w:sz w:val="28"/>
          <w:szCs w:val="28"/>
        </w:rPr>
        <w:t>ы</w:t>
      </w:r>
      <w:r w:rsidRPr="00486F61">
        <w:rPr>
          <w:sz w:val="28"/>
          <w:szCs w:val="28"/>
        </w:rPr>
        <w:t xml:space="preserve"> определил</w:t>
      </w:r>
      <w:r w:rsidR="00E10DB9" w:rsidRPr="00486F61">
        <w:rPr>
          <w:sz w:val="28"/>
          <w:szCs w:val="28"/>
        </w:rPr>
        <w:t>и</w:t>
      </w:r>
      <w:r w:rsidRPr="00486F61">
        <w:rPr>
          <w:sz w:val="28"/>
          <w:szCs w:val="28"/>
        </w:rPr>
        <w:t xml:space="preserve">, что доля проведения занятий в интерактивной форме в целом по программе </w:t>
      </w:r>
      <w:r w:rsidR="00047DA5" w:rsidRPr="00486F61">
        <w:rPr>
          <w:sz w:val="28"/>
          <w:szCs w:val="28"/>
        </w:rPr>
        <w:t xml:space="preserve">предусмотрена в объеме </w:t>
      </w:r>
      <w:r w:rsidR="002E22D5" w:rsidRPr="00486F61">
        <w:rPr>
          <w:sz w:val="28"/>
          <w:szCs w:val="28"/>
        </w:rPr>
        <w:t>50%</w:t>
      </w:r>
      <w:r w:rsidRPr="00486F61">
        <w:rPr>
          <w:sz w:val="28"/>
          <w:szCs w:val="28"/>
        </w:rPr>
        <w:t xml:space="preserve">. В процессе проведения очного визита были изучены УМК пяти дисциплин. </w:t>
      </w:r>
      <w:r w:rsidR="00900056" w:rsidRPr="00486F61">
        <w:rPr>
          <w:sz w:val="28"/>
          <w:szCs w:val="28"/>
        </w:rPr>
        <w:t xml:space="preserve">Анализ </w:t>
      </w:r>
      <w:r w:rsidR="00055AB5">
        <w:rPr>
          <w:sz w:val="28"/>
          <w:szCs w:val="28"/>
        </w:rPr>
        <w:t>отчета о самообследовании</w:t>
      </w:r>
      <w:r w:rsidR="00900056" w:rsidRPr="00486F61">
        <w:rPr>
          <w:sz w:val="28"/>
          <w:szCs w:val="28"/>
        </w:rPr>
        <w:t xml:space="preserve"> показал, </w:t>
      </w:r>
      <w:r w:rsidR="00047DA5" w:rsidRPr="00486F61">
        <w:rPr>
          <w:sz w:val="28"/>
          <w:szCs w:val="28"/>
        </w:rPr>
        <w:t>что в РПУД предусмотрены такие интерактивные формы как практикумы по решению задач; коллоквиумы; индивидуальные консультации; тренинги. Также предусмотрены занятия с использованием различных технологий:</w:t>
      </w:r>
      <w:r w:rsidR="00486F61">
        <w:rPr>
          <w:sz w:val="28"/>
          <w:szCs w:val="28"/>
        </w:rPr>
        <w:t xml:space="preserve"> </w:t>
      </w:r>
      <w:r w:rsidR="00047DA5" w:rsidRPr="00486F61">
        <w:rPr>
          <w:sz w:val="28"/>
          <w:szCs w:val="28"/>
        </w:rPr>
        <w:t>деловые и ролевые игры;</w:t>
      </w:r>
      <w:r w:rsidR="00486F61">
        <w:rPr>
          <w:sz w:val="28"/>
          <w:szCs w:val="28"/>
        </w:rPr>
        <w:t xml:space="preserve"> </w:t>
      </w:r>
      <w:r w:rsidR="00047DA5" w:rsidRPr="00486F61">
        <w:rPr>
          <w:sz w:val="28"/>
          <w:szCs w:val="28"/>
        </w:rPr>
        <w:t>организационно-деятельностные игры, групповые проблемные работы; дискуссии;</w:t>
      </w:r>
      <w:r w:rsidR="00486F61">
        <w:rPr>
          <w:sz w:val="28"/>
          <w:szCs w:val="28"/>
        </w:rPr>
        <w:t xml:space="preserve"> </w:t>
      </w:r>
      <w:r w:rsidR="00047DA5" w:rsidRPr="00486F61">
        <w:rPr>
          <w:sz w:val="28"/>
          <w:szCs w:val="28"/>
        </w:rPr>
        <w:t>технология «Мозговой штурм»;</w:t>
      </w:r>
      <w:r w:rsidR="00486F61">
        <w:rPr>
          <w:sz w:val="28"/>
          <w:szCs w:val="28"/>
        </w:rPr>
        <w:t xml:space="preserve"> </w:t>
      </w:r>
      <w:r w:rsidR="00047DA5" w:rsidRPr="00486F61">
        <w:rPr>
          <w:sz w:val="28"/>
          <w:szCs w:val="28"/>
        </w:rPr>
        <w:t xml:space="preserve">анализ реальных ситуаций профессиональной деятельности; кейс-метод; метод проектов; лекция одновременно двух лекторов; лекция с заранее запланированными ошибками; мастер-классы; компьютерная симуляция, </w:t>
      </w:r>
      <w:r w:rsidR="00047DA5" w:rsidRPr="00486F61">
        <w:rPr>
          <w:sz w:val="28"/>
          <w:szCs w:val="28"/>
        </w:rPr>
        <w:lastRenderedPageBreak/>
        <w:t xml:space="preserve">написание эссе, разработка программы эмпирического исследования. Это очень разнообразные и эффективные учебные технологии, </w:t>
      </w:r>
    </w:p>
    <w:p w14:paraId="5E90FFC4" w14:textId="77777777" w:rsidR="00047DA5" w:rsidRPr="00486F61" w:rsidRDefault="00047DA5" w:rsidP="00047DA5">
      <w:pPr>
        <w:tabs>
          <w:tab w:val="left" w:pos="993"/>
        </w:tabs>
        <w:ind w:firstLine="709"/>
        <w:rPr>
          <w:sz w:val="28"/>
          <w:szCs w:val="28"/>
        </w:rPr>
      </w:pPr>
      <w:r w:rsidRPr="00486F61">
        <w:rPr>
          <w:sz w:val="28"/>
          <w:szCs w:val="28"/>
        </w:rPr>
        <w:t>Однако и студенты, и преподаватели отметили, что классические технологии (лекции и семинары) остаются пока преобладающей формой</w:t>
      </w:r>
      <w:r w:rsidR="00900056" w:rsidRPr="00486F61">
        <w:rPr>
          <w:sz w:val="28"/>
          <w:szCs w:val="28"/>
        </w:rPr>
        <w:t xml:space="preserve"> преподавания</w:t>
      </w:r>
      <w:r w:rsidRPr="00486F61">
        <w:rPr>
          <w:sz w:val="28"/>
          <w:szCs w:val="28"/>
        </w:rPr>
        <w:t xml:space="preserve">. </w:t>
      </w:r>
    </w:p>
    <w:p w14:paraId="7BB0EF5F" w14:textId="77777777" w:rsidR="00055AB5" w:rsidRPr="00DE2A20" w:rsidRDefault="00486F61" w:rsidP="00047DA5">
      <w:pPr>
        <w:tabs>
          <w:tab w:val="left" w:pos="993"/>
        </w:tabs>
        <w:ind w:firstLine="709"/>
        <w:rPr>
          <w:b/>
          <w:i/>
          <w:sz w:val="28"/>
          <w:szCs w:val="28"/>
        </w:rPr>
      </w:pPr>
      <w:r w:rsidRPr="00DE2A20">
        <w:rPr>
          <w:b/>
          <w:i/>
          <w:sz w:val="28"/>
          <w:szCs w:val="28"/>
        </w:rPr>
        <w:t>Рекомендации</w:t>
      </w:r>
    </w:p>
    <w:p w14:paraId="3792B77E" w14:textId="0B29CC0D" w:rsidR="00C90923" w:rsidRPr="00C90923" w:rsidRDefault="00C90923" w:rsidP="00C90923">
      <w:pPr>
        <w:ind w:firstLine="709"/>
        <w:rPr>
          <w:rFonts w:ascii="Times" w:hAnsi="Times"/>
          <w:sz w:val="20"/>
          <w:szCs w:val="20"/>
          <w:lang w:eastAsia="en-US"/>
        </w:rPr>
      </w:pPr>
      <w:r w:rsidRPr="00C90923">
        <w:rPr>
          <w:color w:val="000000"/>
          <w:sz w:val="28"/>
          <w:szCs w:val="28"/>
          <w:lang w:eastAsia="en-US"/>
        </w:rPr>
        <w:t xml:space="preserve">На основании проведенного опроса эксперты делают вывод о том, что стратегия развития образовательных программ СПбГУ разработана правильно, она предполагает внедрение наиболее эффективных и инновационных образовательных технологий. </w:t>
      </w:r>
      <w:r w:rsidRPr="00FD25BC">
        <w:rPr>
          <w:color w:val="000000"/>
          <w:sz w:val="28"/>
          <w:szCs w:val="28"/>
          <w:lang w:eastAsia="en-US"/>
        </w:rPr>
        <w:t xml:space="preserve">В </w:t>
      </w:r>
      <w:r w:rsidR="00602DC8" w:rsidRPr="00FD25BC">
        <w:rPr>
          <w:color w:val="000000"/>
          <w:sz w:val="28"/>
          <w:szCs w:val="28"/>
          <w:lang w:eastAsia="en-US"/>
        </w:rPr>
        <w:t>отчёте о самообследовании</w:t>
      </w:r>
      <w:r w:rsidRPr="00FD25BC">
        <w:rPr>
          <w:color w:val="000000"/>
          <w:sz w:val="28"/>
          <w:szCs w:val="28"/>
          <w:lang w:eastAsia="en-US"/>
        </w:rPr>
        <w:t xml:space="preserve"> указаны разнообразные инновационные виды учебных занятий (с. 27), а также указание на расширение использования в ООП технологий электронного обучения и дистанционных образовательных технологий (с.27-28).</w:t>
      </w:r>
      <w:r w:rsidRPr="00FD25BC">
        <w:rPr>
          <w:color w:val="7030A0"/>
          <w:sz w:val="28"/>
          <w:szCs w:val="28"/>
          <w:lang w:eastAsia="en-US"/>
        </w:rPr>
        <w:t xml:space="preserve"> </w:t>
      </w:r>
      <w:r w:rsidRPr="00FD25BC">
        <w:rPr>
          <w:color w:val="000000"/>
          <w:sz w:val="28"/>
          <w:szCs w:val="28"/>
          <w:lang w:eastAsia="en-US"/>
        </w:rPr>
        <w:t>Эксперты рекомендуют расширить их использование в образовательном</w:t>
      </w:r>
      <w:r w:rsidRPr="00C90923">
        <w:rPr>
          <w:color w:val="000000"/>
          <w:sz w:val="28"/>
          <w:szCs w:val="28"/>
          <w:lang w:eastAsia="en-US"/>
        </w:rPr>
        <w:t xml:space="preserve"> процессе по направлению «Социальная работа».</w:t>
      </w:r>
    </w:p>
    <w:p w14:paraId="0C51284E" w14:textId="77777777" w:rsidR="00394846" w:rsidRPr="00900056" w:rsidRDefault="00394846" w:rsidP="00FB37B8">
      <w:pPr>
        <w:tabs>
          <w:tab w:val="left" w:pos="993"/>
        </w:tabs>
        <w:rPr>
          <w:i/>
          <w:iCs/>
          <w:sz w:val="28"/>
          <w:szCs w:val="28"/>
        </w:rPr>
      </w:pPr>
    </w:p>
    <w:p w14:paraId="2083F422" w14:textId="77777777" w:rsidR="00F21CDA" w:rsidRPr="00FD5D7E" w:rsidRDefault="00394846" w:rsidP="00FD5D7E">
      <w:pPr>
        <w:pStyle w:val="2"/>
        <w:keepLines/>
        <w:numPr>
          <w:ilvl w:val="0"/>
          <w:numId w:val="12"/>
        </w:numPr>
        <w:spacing w:before="200" w:after="0"/>
        <w:ind w:left="709" w:hanging="709"/>
        <w:rPr>
          <w:rFonts w:ascii="Times New Roman" w:hAnsi="Times New Roman" w:cs="Times New Roman"/>
          <w:i w:val="0"/>
        </w:rPr>
      </w:pPr>
      <w:bookmarkStart w:id="91" w:name="_Toc347926047"/>
      <w:bookmarkStart w:id="92" w:name="_Toc347926114"/>
      <w:bookmarkStart w:id="93" w:name="_Toc363814195"/>
      <w:bookmarkStart w:id="94" w:name="_Toc380659560"/>
      <w:bookmarkStart w:id="95" w:name="_Toc382389980"/>
      <w:bookmarkStart w:id="96" w:name="_Toc422995306"/>
      <w:bookmarkStart w:id="97" w:name="_Toc532823937"/>
      <w:r w:rsidRPr="00F21CDA">
        <w:rPr>
          <w:rFonts w:ascii="Times New Roman" w:hAnsi="Times New Roman" w:cs="Times New Roman"/>
          <w:i w:val="0"/>
        </w:rPr>
        <w:t xml:space="preserve">Профессорско-преподавательский </w:t>
      </w:r>
      <w:bookmarkEnd w:id="91"/>
      <w:bookmarkEnd w:id="92"/>
      <w:r w:rsidRPr="00F21CDA">
        <w:rPr>
          <w:rFonts w:ascii="Times New Roman" w:hAnsi="Times New Roman" w:cs="Times New Roman"/>
          <w:i w:val="0"/>
        </w:rPr>
        <w:t>состав</w:t>
      </w:r>
      <w:bookmarkEnd w:id="93"/>
      <w:bookmarkEnd w:id="94"/>
      <w:bookmarkEnd w:id="95"/>
      <w:bookmarkEnd w:id="96"/>
      <w:bookmarkEnd w:id="97"/>
    </w:p>
    <w:p w14:paraId="01396DE2" w14:textId="77777777" w:rsidR="00AA5159" w:rsidRDefault="00AA5159" w:rsidP="00AA5159">
      <w:pPr>
        <w:pStyle w:val="a9"/>
        <w:tabs>
          <w:tab w:val="left" w:pos="709"/>
        </w:tabs>
        <w:ind w:left="22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13392D0E" w14:textId="77777777" w:rsidR="00055AB5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900056">
        <w:rPr>
          <w:b/>
          <w:bCs/>
          <w:i/>
          <w:iCs/>
          <w:sz w:val="28"/>
          <w:szCs w:val="28"/>
        </w:rPr>
        <w:t xml:space="preserve">Сильные стороны </w:t>
      </w:r>
      <w:r w:rsidRPr="00EC0A75">
        <w:rPr>
          <w:b/>
          <w:bCs/>
          <w:i/>
          <w:iCs/>
          <w:sz w:val="28"/>
          <w:szCs w:val="28"/>
        </w:rPr>
        <w:t>программы</w:t>
      </w:r>
    </w:p>
    <w:p w14:paraId="01A5F0F9" w14:textId="72056EF8" w:rsidR="00F21CDA" w:rsidRDefault="00486F61" w:rsidP="00F21CDA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EC0A75">
        <w:rPr>
          <w:bCs/>
          <w:iCs/>
          <w:sz w:val="28"/>
          <w:szCs w:val="28"/>
        </w:rPr>
        <w:t xml:space="preserve">Анализ </w:t>
      </w:r>
      <w:r w:rsidR="009A2D6D">
        <w:rPr>
          <w:bCs/>
          <w:iCs/>
          <w:sz w:val="28"/>
          <w:szCs w:val="28"/>
        </w:rPr>
        <w:t>отчета о самообследовании</w:t>
      </w:r>
      <w:r w:rsidRPr="00EC0A75">
        <w:rPr>
          <w:bCs/>
          <w:iCs/>
          <w:sz w:val="28"/>
          <w:szCs w:val="28"/>
        </w:rPr>
        <w:t xml:space="preserve"> в части обеспеченности образовательной программы кадрами профессорско-преподавательского состава </w:t>
      </w:r>
      <w:r w:rsidR="00EC0A75" w:rsidRPr="00EC0A75">
        <w:rPr>
          <w:bCs/>
          <w:iCs/>
          <w:sz w:val="28"/>
          <w:szCs w:val="28"/>
        </w:rPr>
        <w:t>показал, что к</w:t>
      </w:r>
      <w:r w:rsidR="00EC0A75" w:rsidRPr="00EC0A75">
        <w:rPr>
          <w:sz w:val="28"/>
          <w:szCs w:val="28"/>
        </w:rPr>
        <w:t>валификация научно-педагогических работников СПбГУ в областях осуществления учебной, научно-исследовательской, учебно-методической, экспертной и иных работ, владения современными информационными технологиями очень высока. Она проверяется в процессе проведения конкурсного отбора на замещение должностей научно-педагогических работников.</w:t>
      </w:r>
      <w:r w:rsidR="00EC0A75" w:rsidRPr="00EC0A75">
        <w:rPr>
          <w:bCs/>
          <w:iCs/>
          <w:sz w:val="28"/>
          <w:szCs w:val="28"/>
        </w:rPr>
        <w:t xml:space="preserve"> </w:t>
      </w:r>
      <w:r w:rsidR="00EC0A75" w:rsidRPr="00EC0A75">
        <w:rPr>
          <w:iCs/>
          <w:sz w:val="28"/>
          <w:szCs w:val="28"/>
        </w:rPr>
        <w:t xml:space="preserve">Помимо этого, внутренний мониторинг деятельности ППС осуществляется посредством отчетов, содержащих информацию о результатах наиболее значимых научных исследований. В СПбГУ обеспечены условия для повышения квалификации преподавателей, подготовки и издания научных работ преподавателей. </w:t>
      </w:r>
    </w:p>
    <w:p w14:paraId="0BA12ED2" w14:textId="77777777" w:rsidR="00F51DBF" w:rsidRDefault="00F51DBF" w:rsidP="00F21CDA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</w:p>
    <w:p w14:paraId="04AE6756" w14:textId="77777777" w:rsidR="00B05F84" w:rsidRPr="00B05F84" w:rsidRDefault="00B05F84" w:rsidP="00B05F84">
      <w:pPr>
        <w:tabs>
          <w:tab w:val="left" w:pos="993"/>
        </w:tabs>
        <w:rPr>
          <w:b/>
          <w:bCs/>
          <w:i/>
          <w:iCs/>
          <w:sz w:val="28"/>
          <w:szCs w:val="28"/>
        </w:rPr>
      </w:pPr>
    </w:p>
    <w:p w14:paraId="561A4354" w14:textId="77777777" w:rsidR="009A2D6D" w:rsidRPr="00DE2A20" w:rsidRDefault="00394846" w:rsidP="00EC0A75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</w:p>
    <w:p w14:paraId="4895DEEC" w14:textId="2BBB6CED" w:rsidR="00321520" w:rsidRPr="009A2D6D" w:rsidRDefault="00321520" w:rsidP="00EC0A75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9A2D6D">
        <w:rPr>
          <w:bCs/>
          <w:iCs/>
          <w:sz w:val="28"/>
          <w:szCs w:val="28"/>
        </w:rPr>
        <w:t>Программа кадровой работы с профессорско-преподавательским составом соответствует стратегии развития университета. Кафедра теории и практики социальной работы показывает достойные результаты. Эксперты рекомендуют выделить специальную программу поддержки молодых преподавателей для обеспечения преемственност</w:t>
      </w:r>
      <w:r w:rsidR="009B7CC6" w:rsidRPr="009A2D6D">
        <w:rPr>
          <w:bCs/>
          <w:iCs/>
          <w:sz w:val="28"/>
          <w:szCs w:val="28"/>
        </w:rPr>
        <w:t>и</w:t>
      </w:r>
      <w:r w:rsidRPr="009A2D6D">
        <w:rPr>
          <w:bCs/>
          <w:iCs/>
          <w:sz w:val="28"/>
          <w:szCs w:val="28"/>
        </w:rPr>
        <w:t xml:space="preserve"> в развитии образовательной программы. Это может быть реализовано в процессе привлечения к преподаванию аспирантов</w:t>
      </w:r>
      <w:r w:rsidR="009B7CC6" w:rsidRPr="009A2D6D">
        <w:rPr>
          <w:bCs/>
          <w:iCs/>
          <w:sz w:val="28"/>
          <w:szCs w:val="28"/>
        </w:rPr>
        <w:t xml:space="preserve"> в качестве ассистентов (не только в ходе педагогической практики, но </w:t>
      </w:r>
      <w:r w:rsidR="00F33F60" w:rsidRPr="009A2D6D">
        <w:rPr>
          <w:bCs/>
          <w:iCs/>
          <w:sz w:val="28"/>
          <w:szCs w:val="28"/>
        </w:rPr>
        <w:t xml:space="preserve">и </w:t>
      </w:r>
      <w:r w:rsidR="00B05F84">
        <w:rPr>
          <w:bCs/>
          <w:iCs/>
          <w:sz w:val="28"/>
          <w:szCs w:val="28"/>
        </w:rPr>
        <w:t xml:space="preserve">при </w:t>
      </w:r>
      <w:r w:rsidR="009B7CC6" w:rsidRPr="009A2D6D">
        <w:rPr>
          <w:bCs/>
          <w:iCs/>
          <w:sz w:val="28"/>
          <w:szCs w:val="28"/>
        </w:rPr>
        <w:t>оформлении в качестве штатных преподавателей). При это</w:t>
      </w:r>
      <w:r w:rsidR="00F33F60" w:rsidRPr="009A2D6D">
        <w:rPr>
          <w:bCs/>
          <w:iCs/>
          <w:sz w:val="28"/>
          <w:szCs w:val="28"/>
        </w:rPr>
        <w:t>м</w:t>
      </w:r>
      <w:r w:rsidR="009B7CC6" w:rsidRPr="009A2D6D">
        <w:rPr>
          <w:bCs/>
          <w:iCs/>
          <w:sz w:val="28"/>
          <w:szCs w:val="28"/>
        </w:rPr>
        <w:t xml:space="preserve"> следует учитывать, что зарплата молодых преподавателей крайне низка, а нагрузки велики, что задерживает их учебу в </w:t>
      </w:r>
      <w:r w:rsidR="009B7CC6" w:rsidRPr="009A2D6D">
        <w:rPr>
          <w:bCs/>
          <w:iCs/>
          <w:sz w:val="28"/>
          <w:szCs w:val="28"/>
        </w:rPr>
        <w:lastRenderedPageBreak/>
        <w:t>аспирантуре. Вероятно, необходимы специальные программы материального стимулирования молодых преподавателей для пополнения рядов ППС.</w:t>
      </w:r>
    </w:p>
    <w:p w14:paraId="3895D28F" w14:textId="77777777" w:rsidR="00394846" w:rsidRPr="00757278" w:rsidRDefault="00394846" w:rsidP="001318C9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14:paraId="66BB9515" w14:textId="77777777" w:rsidR="00394846" w:rsidRPr="00DE2A20" w:rsidRDefault="00394846" w:rsidP="00430E3B">
      <w:pPr>
        <w:pStyle w:val="2"/>
        <w:keepLines/>
        <w:numPr>
          <w:ilvl w:val="0"/>
          <w:numId w:val="12"/>
        </w:numPr>
        <w:spacing w:before="200" w:after="0"/>
        <w:ind w:left="709" w:hanging="709"/>
        <w:rPr>
          <w:rFonts w:ascii="Times New Roman" w:hAnsi="Times New Roman" w:cs="Times New Roman"/>
        </w:rPr>
      </w:pPr>
      <w:bookmarkStart w:id="98" w:name="_Toc363814196"/>
      <w:bookmarkStart w:id="99" w:name="_Toc380659561"/>
      <w:bookmarkStart w:id="100" w:name="_Toc382389981"/>
      <w:bookmarkStart w:id="101" w:name="_Toc422995307"/>
      <w:bookmarkStart w:id="102" w:name="_Toc532823938"/>
      <w:r w:rsidRPr="00DE2A20">
        <w:rPr>
          <w:rFonts w:ascii="Times New Roman" w:hAnsi="Times New Roman" w:cs="Times New Roman"/>
        </w:rPr>
        <w:t>Материально-технические и финансовые ресурсы программы</w:t>
      </w:r>
      <w:bookmarkEnd w:id="98"/>
      <w:bookmarkEnd w:id="99"/>
      <w:bookmarkEnd w:id="100"/>
      <w:bookmarkEnd w:id="101"/>
      <w:bookmarkEnd w:id="102"/>
    </w:p>
    <w:p w14:paraId="45533E5D" w14:textId="77777777" w:rsidR="00AA5159" w:rsidRDefault="00AA5159" w:rsidP="00AA5159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хорошо</w:t>
      </w:r>
    </w:p>
    <w:p w14:paraId="258C59AB" w14:textId="77777777" w:rsidR="009A2D6D" w:rsidRDefault="00394846" w:rsidP="00B35A1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757278">
        <w:rPr>
          <w:b/>
          <w:bCs/>
          <w:i/>
          <w:iCs/>
          <w:sz w:val="28"/>
          <w:szCs w:val="28"/>
        </w:rPr>
        <w:t>Сильные стороны программы</w:t>
      </w:r>
      <w:r w:rsidR="00757278">
        <w:rPr>
          <w:b/>
          <w:bCs/>
          <w:i/>
          <w:iCs/>
          <w:sz w:val="28"/>
          <w:szCs w:val="28"/>
        </w:rPr>
        <w:t xml:space="preserve">. </w:t>
      </w:r>
    </w:p>
    <w:p w14:paraId="1458AD78" w14:textId="77777777" w:rsidR="00B35A1A" w:rsidRDefault="00757278" w:rsidP="00B35A1A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Материально-технические ресурсы образовательной программы опираются на ресурсы университета, </w:t>
      </w:r>
      <w:r w:rsidR="008A5CFE">
        <w:rPr>
          <w:bCs/>
          <w:iCs/>
          <w:sz w:val="28"/>
          <w:szCs w:val="28"/>
        </w:rPr>
        <w:t xml:space="preserve">предусмотренные </w:t>
      </w:r>
      <w:r w:rsidR="008A5CFE" w:rsidRPr="008A5CFE">
        <w:rPr>
          <w:bCs/>
          <w:iCs/>
          <w:sz w:val="28"/>
          <w:szCs w:val="28"/>
        </w:rPr>
        <w:t>Программ</w:t>
      </w:r>
      <w:r w:rsidR="008A5CFE">
        <w:rPr>
          <w:bCs/>
          <w:iCs/>
          <w:sz w:val="28"/>
          <w:szCs w:val="28"/>
        </w:rPr>
        <w:t>ой</w:t>
      </w:r>
      <w:r w:rsidR="008A5CFE" w:rsidRPr="008A5CFE">
        <w:rPr>
          <w:bCs/>
          <w:iCs/>
          <w:sz w:val="28"/>
          <w:szCs w:val="28"/>
        </w:rPr>
        <w:t xml:space="preserve"> развития </w:t>
      </w:r>
      <w:r w:rsidR="008A5CFE">
        <w:rPr>
          <w:bCs/>
          <w:iCs/>
          <w:sz w:val="28"/>
          <w:szCs w:val="28"/>
        </w:rPr>
        <w:t xml:space="preserve">СПбГУ </w:t>
      </w:r>
      <w:r w:rsidR="008A5CFE" w:rsidRPr="008A5CFE">
        <w:rPr>
          <w:bCs/>
          <w:iCs/>
          <w:sz w:val="28"/>
          <w:szCs w:val="28"/>
        </w:rPr>
        <w:t>до 2020 года и</w:t>
      </w:r>
      <w:r w:rsidR="008A5CFE">
        <w:rPr>
          <w:bCs/>
          <w:iCs/>
          <w:sz w:val="28"/>
          <w:szCs w:val="28"/>
        </w:rPr>
        <w:t xml:space="preserve"> Целевой программой Развитие СПбГУ. Самоотчет содержит информацию </w:t>
      </w:r>
      <w:r w:rsidR="008A5CFE" w:rsidRPr="008A5CFE">
        <w:rPr>
          <w:iCs/>
          <w:sz w:val="28"/>
          <w:szCs w:val="28"/>
        </w:rPr>
        <w:t>о финансово-бюджетной деятельности</w:t>
      </w:r>
      <w:r w:rsidR="008A5CFE">
        <w:rPr>
          <w:iCs/>
          <w:sz w:val="28"/>
          <w:szCs w:val="28"/>
        </w:rPr>
        <w:t xml:space="preserve">. </w:t>
      </w:r>
      <w:r w:rsidR="008A5CFE">
        <w:rPr>
          <w:bCs/>
          <w:iCs/>
          <w:sz w:val="28"/>
          <w:szCs w:val="28"/>
        </w:rPr>
        <w:t>Дана характеристика аудиторного фонда, в том числе находящегося в пользовании факультета социологии, компьютерное, техническое и методическое обеспечение учебного процесса</w:t>
      </w:r>
      <w:r w:rsidR="00B35A1A">
        <w:rPr>
          <w:bCs/>
          <w:iCs/>
          <w:sz w:val="28"/>
          <w:szCs w:val="28"/>
        </w:rPr>
        <w:t>, наличие</w:t>
      </w:r>
      <w:r w:rsidR="00362BA5" w:rsidRPr="00362BA5">
        <w:rPr>
          <w:bCs/>
          <w:iCs/>
          <w:sz w:val="28"/>
          <w:szCs w:val="28"/>
        </w:rPr>
        <w:t xml:space="preserve"> компьютерны</w:t>
      </w:r>
      <w:r w:rsidR="00B35A1A">
        <w:rPr>
          <w:bCs/>
          <w:iCs/>
          <w:sz w:val="28"/>
          <w:szCs w:val="28"/>
        </w:rPr>
        <w:t>х</w:t>
      </w:r>
      <w:r w:rsidR="00362BA5" w:rsidRPr="00362BA5">
        <w:rPr>
          <w:bCs/>
          <w:iCs/>
          <w:sz w:val="28"/>
          <w:szCs w:val="28"/>
        </w:rPr>
        <w:t xml:space="preserve"> класс</w:t>
      </w:r>
      <w:r w:rsidR="00B35A1A">
        <w:rPr>
          <w:bCs/>
          <w:iCs/>
          <w:sz w:val="28"/>
          <w:szCs w:val="28"/>
        </w:rPr>
        <w:t>ов</w:t>
      </w:r>
      <w:r w:rsidR="00362BA5" w:rsidRPr="00362BA5">
        <w:rPr>
          <w:bCs/>
          <w:iCs/>
          <w:sz w:val="28"/>
          <w:szCs w:val="28"/>
        </w:rPr>
        <w:t>, помещени</w:t>
      </w:r>
      <w:r w:rsidR="00B35A1A">
        <w:rPr>
          <w:bCs/>
          <w:iCs/>
          <w:sz w:val="28"/>
          <w:szCs w:val="28"/>
        </w:rPr>
        <w:t>й</w:t>
      </w:r>
      <w:r w:rsidR="00362BA5" w:rsidRPr="00362BA5">
        <w:rPr>
          <w:bCs/>
          <w:iCs/>
          <w:sz w:val="28"/>
          <w:szCs w:val="28"/>
        </w:rPr>
        <w:t xml:space="preserve"> для проведения</w:t>
      </w:r>
      <w:r w:rsidR="00B35A1A">
        <w:rPr>
          <w:bCs/>
          <w:iCs/>
          <w:sz w:val="28"/>
          <w:szCs w:val="28"/>
        </w:rPr>
        <w:t xml:space="preserve"> </w:t>
      </w:r>
      <w:r w:rsidR="00362BA5" w:rsidRPr="00362BA5">
        <w:rPr>
          <w:bCs/>
          <w:iCs/>
          <w:sz w:val="28"/>
          <w:szCs w:val="28"/>
        </w:rPr>
        <w:t>лабораторных работ, оснащенны</w:t>
      </w:r>
      <w:r w:rsidR="00B35A1A">
        <w:rPr>
          <w:bCs/>
          <w:iCs/>
          <w:sz w:val="28"/>
          <w:szCs w:val="28"/>
        </w:rPr>
        <w:t>х</w:t>
      </w:r>
      <w:r w:rsidR="00362BA5" w:rsidRPr="00362BA5">
        <w:rPr>
          <w:bCs/>
          <w:iCs/>
          <w:sz w:val="28"/>
          <w:szCs w:val="28"/>
        </w:rPr>
        <w:t xml:space="preserve"> современным оборудованием,</w:t>
      </w:r>
      <w:r w:rsidR="00B35A1A">
        <w:rPr>
          <w:bCs/>
          <w:iCs/>
          <w:sz w:val="28"/>
          <w:szCs w:val="28"/>
        </w:rPr>
        <w:t xml:space="preserve"> </w:t>
      </w:r>
      <w:r w:rsidR="00362BA5" w:rsidRPr="00362BA5">
        <w:rPr>
          <w:bCs/>
          <w:iCs/>
          <w:sz w:val="28"/>
          <w:szCs w:val="28"/>
        </w:rPr>
        <w:t>помещени</w:t>
      </w:r>
      <w:r w:rsidR="00B35A1A">
        <w:rPr>
          <w:bCs/>
          <w:iCs/>
          <w:sz w:val="28"/>
          <w:szCs w:val="28"/>
        </w:rPr>
        <w:t>й</w:t>
      </w:r>
      <w:r w:rsidR="00362BA5" w:rsidRPr="00362BA5">
        <w:rPr>
          <w:bCs/>
          <w:iCs/>
          <w:sz w:val="28"/>
          <w:szCs w:val="28"/>
        </w:rPr>
        <w:t xml:space="preserve"> общего доступа в Интернет.</w:t>
      </w:r>
      <w:r w:rsidR="00B35A1A">
        <w:rPr>
          <w:bCs/>
          <w:iCs/>
          <w:sz w:val="28"/>
          <w:szCs w:val="28"/>
        </w:rPr>
        <w:t xml:space="preserve"> </w:t>
      </w:r>
    </w:p>
    <w:p w14:paraId="29039ED9" w14:textId="77777777" w:rsidR="00394846" w:rsidRPr="008A5CFE" w:rsidRDefault="008A5CFE" w:rsidP="00B35A1A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самообследовании проведен опрос студентов и преподавателей по вопросам удовлетворенности </w:t>
      </w:r>
      <w:r w:rsidRPr="008A5CFE">
        <w:rPr>
          <w:bCs/>
          <w:iCs/>
          <w:sz w:val="28"/>
          <w:szCs w:val="28"/>
        </w:rPr>
        <w:t>качеством аудиторий, лабораторий,</w:t>
      </w:r>
      <w:r>
        <w:rPr>
          <w:bCs/>
          <w:iCs/>
          <w:sz w:val="28"/>
          <w:szCs w:val="28"/>
        </w:rPr>
        <w:t xml:space="preserve"> </w:t>
      </w:r>
      <w:r w:rsidRPr="008A5CFE">
        <w:rPr>
          <w:bCs/>
          <w:iCs/>
          <w:sz w:val="28"/>
          <w:szCs w:val="28"/>
        </w:rPr>
        <w:t>помещений кафедр, фондов и</w:t>
      </w:r>
      <w:r>
        <w:rPr>
          <w:bCs/>
          <w:iCs/>
          <w:sz w:val="28"/>
          <w:szCs w:val="28"/>
        </w:rPr>
        <w:t xml:space="preserve"> </w:t>
      </w:r>
      <w:r w:rsidRPr="008A5CFE">
        <w:rPr>
          <w:bCs/>
          <w:iCs/>
          <w:sz w:val="28"/>
          <w:szCs w:val="28"/>
        </w:rPr>
        <w:t>читального зала библиотеки</w:t>
      </w:r>
      <w:r>
        <w:rPr>
          <w:bCs/>
          <w:iCs/>
          <w:sz w:val="28"/>
          <w:szCs w:val="28"/>
        </w:rPr>
        <w:t>.</w:t>
      </w:r>
    </w:p>
    <w:p w14:paraId="0AF1C4E6" w14:textId="77777777" w:rsidR="008A5CFE" w:rsidRDefault="001F6F43" w:rsidP="00362BA5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целом удовлетворенность высока, но в отношении обеспеченности библиотечным фондом именно данного направления подготовки есть некоторые проблемы (уровень удовлетворенности преподавателей – 69%, бакалавров – 61%). </w:t>
      </w:r>
    </w:p>
    <w:p w14:paraId="781B6BC4" w14:textId="77777777" w:rsidR="00B35A1A" w:rsidRPr="008A5CFE" w:rsidRDefault="00EA731F" w:rsidP="00362BA5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bookmarkStart w:id="103" w:name="_Hlk527804257"/>
      <w:r w:rsidRPr="00FD5D7E">
        <w:rPr>
          <w:b/>
          <w:bCs/>
          <w:iCs/>
          <w:sz w:val="28"/>
          <w:szCs w:val="28"/>
        </w:rPr>
        <w:t>Дополнительный материал</w:t>
      </w:r>
      <w:r w:rsidRPr="00FD5D7E">
        <w:rPr>
          <w:iCs/>
          <w:sz w:val="28"/>
          <w:szCs w:val="28"/>
        </w:rPr>
        <w:t>.</w:t>
      </w:r>
      <w:bookmarkEnd w:id="103"/>
      <w:r>
        <w:rPr>
          <w:i/>
          <w:iCs/>
          <w:sz w:val="28"/>
          <w:szCs w:val="28"/>
        </w:rPr>
        <w:t xml:space="preserve"> </w:t>
      </w:r>
      <w:r w:rsidRPr="001318C9">
        <w:rPr>
          <w:sz w:val="28"/>
          <w:szCs w:val="28"/>
        </w:rPr>
        <w:t xml:space="preserve">Во время проведения очного визита эксперты провели интервьюирование студентов и преподавателей, принимающих участие в реализации программы, </w:t>
      </w:r>
      <w:r>
        <w:rPr>
          <w:sz w:val="28"/>
          <w:szCs w:val="28"/>
        </w:rPr>
        <w:t xml:space="preserve">по вопросам </w:t>
      </w:r>
      <w:r w:rsidRPr="001318C9">
        <w:rPr>
          <w:sz w:val="28"/>
          <w:szCs w:val="28"/>
        </w:rPr>
        <w:t>удовлетворенност</w:t>
      </w:r>
      <w:r>
        <w:rPr>
          <w:sz w:val="28"/>
          <w:szCs w:val="28"/>
        </w:rPr>
        <w:t>и</w:t>
      </w:r>
      <w:r w:rsidRPr="001318C9">
        <w:rPr>
          <w:sz w:val="28"/>
          <w:szCs w:val="28"/>
        </w:rPr>
        <w:t xml:space="preserve"> качеством аудиторного фонда. </w:t>
      </w:r>
      <w:r w:rsidR="00B35A1A">
        <w:rPr>
          <w:bCs/>
          <w:iCs/>
          <w:sz w:val="28"/>
          <w:szCs w:val="28"/>
        </w:rPr>
        <w:t xml:space="preserve">Опрос преподавателей и студентов показал, что уровень обеспеченности лабораторными аудиториями довольно высок, но </w:t>
      </w:r>
      <w:r>
        <w:rPr>
          <w:bCs/>
          <w:iCs/>
          <w:sz w:val="28"/>
          <w:szCs w:val="28"/>
        </w:rPr>
        <w:t>этот фонд</w:t>
      </w:r>
      <w:r w:rsidR="00B35A1A">
        <w:rPr>
          <w:bCs/>
          <w:iCs/>
          <w:sz w:val="28"/>
          <w:szCs w:val="28"/>
        </w:rPr>
        <w:t xml:space="preserve"> используется преимущественно для проведения исследований. </w:t>
      </w:r>
      <w:r>
        <w:rPr>
          <w:bCs/>
          <w:iCs/>
          <w:sz w:val="28"/>
          <w:szCs w:val="28"/>
        </w:rPr>
        <w:t>По этой причине</w:t>
      </w:r>
      <w:r w:rsidRPr="00EA731F">
        <w:rPr>
          <w:bCs/>
          <w:iCs/>
          <w:sz w:val="28"/>
          <w:szCs w:val="28"/>
        </w:rPr>
        <w:t xml:space="preserve"> уровень удовлетворенности как студентов, так и преподавателей техническ</w:t>
      </w:r>
      <w:r>
        <w:rPr>
          <w:bCs/>
          <w:iCs/>
          <w:sz w:val="28"/>
          <w:szCs w:val="28"/>
        </w:rPr>
        <w:t>им</w:t>
      </w:r>
      <w:r w:rsidRPr="00EA731F">
        <w:rPr>
          <w:bCs/>
          <w:iCs/>
          <w:sz w:val="28"/>
          <w:szCs w:val="28"/>
        </w:rPr>
        <w:t xml:space="preserve"> и компьютерн</w:t>
      </w:r>
      <w:r>
        <w:rPr>
          <w:bCs/>
          <w:iCs/>
          <w:sz w:val="28"/>
          <w:szCs w:val="28"/>
        </w:rPr>
        <w:t>ым</w:t>
      </w:r>
      <w:r w:rsidRPr="00EA731F">
        <w:rPr>
          <w:bCs/>
          <w:iCs/>
          <w:sz w:val="28"/>
          <w:szCs w:val="28"/>
        </w:rPr>
        <w:t xml:space="preserve"> обеспечени</w:t>
      </w:r>
      <w:r>
        <w:rPr>
          <w:bCs/>
          <w:iCs/>
          <w:sz w:val="28"/>
          <w:szCs w:val="28"/>
        </w:rPr>
        <w:t>ем</w:t>
      </w:r>
      <w:r w:rsidRPr="00EA731F">
        <w:rPr>
          <w:bCs/>
          <w:iCs/>
          <w:sz w:val="28"/>
          <w:szCs w:val="28"/>
        </w:rPr>
        <w:t xml:space="preserve"> учебного процесса пока не очень высок. </w:t>
      </w:r>
      <w:r>
        <w:rPr>
          <w:bCs/>
          <w:iCs/>
          <w:sz w:val="28"/>
          <w:szCs w:val="28"/>
        </w:rPr>
        <w:t>Э</w:t>
      </w:r>
      <w:r w:rsidRPr="00EA731F">
        <w:rPr>
          <w:bCs/>
          <w:iCs/>
          <w:sz w:val="28"/>
          <w:szCs w:val="28"/>
        </w:rPr>
        <w:t xml:space="preserve">то лимитирует применение новых технологий высшего образования. </w:t>
      </w:r>
      <w:r w:rsidR="00B35A1A">
        <w:rPr>
          <w:bCs/>
          <w:iCs/>
          <w:sz w:val="28"/>
          <w:szCs w:val="28"/>
        </w:rPr>
        <w:t>Желательно было бы расширить применение этого замечательного потенциала и в учебном процесс</w:t>
      </w:r>
      <w:r w:rsidR="009A2D6D">
        <w:rPr>
          <w:bCs/>
          <w:iCs/>
          <w:sz w:val="28"/>
          <w:szCs w:val="28"/>
        </w:rPr>
        <w:t>е, в том числе по направлению Социальная работа</w:t>
      </w:r>
      <w:r w:rsidR="00B35A1A">
        <w:rPr>
          <w:bCs/>
          <w:iCs/>
          <w:sz w:val="28"/>
          <w:szCs w:val="28"/>
        </w:rPr>
        <w:t xml:space="preserve">, например, в визуализации </w:t>
      </w:r>
      <w:r w:rsidR="003F378E">
        <w:rPr>
          <w:bCs/>
          <w:iCs/>
          <w:sz w:val="28"/>
          <w:szCs w:val="28"/>
        </w:rPr>
        <w:t xml:space="preserve">лекций </w:t>
      </w:r>
      <w:r w:rsidR="00B35A1A">
        <w:rPr>
          <w:bCs/>
          <w:iCs/>
          <w:sz w:val="28"/>
          <w:szCs w:val="28"/>
        </w:rPr>
        <w:t xml:space="preserve">и использовании результатов исследований в учебном процессе. </w:t>
      </w:r>
    </w:p>
    <w:p w14:paraId="4F023198" w14:textId="77777777" w:rsidR="009A2D6D" w:rsidRPr="00DE2A20" w:rsidRDefault="00394846" w:rsidP="00861062">
      <w:pPr>
        <w:pStyle w:val="a9"/>
        <w:tabs>
          <w:tab w:val="left" w:pos="993"/>
        </w:tabs>
        <w:ind w:left="0" w:firstLine="709"/>
        <w:rPr>
          <w:b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</w:p>
    <w:p w14:paraId="22356392" w14:textId="77777777" w:rsidR="00394846" w:rsidRPr="001A2183" w:rsidRDefault="009A2D6D" w:rsidP="00861062">
      <w:pPr>
        <w:pStyle w:val="a9"/>
        <w:tabs>
          <w:tab w:val="left" w:pos="993"/>
        </w:tabs>
        <w:ind w:left="0" w:firstLine="709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1318C9" w:rsidRPr="009A2D6D">
        <w:rPr>
          <w:iCs/>
          <w:sz w:val="28"/>
          <w:szCs w:val="28"/>
        </w:rPr>
        <w:t>асширить программу материально-технического обеспечения</w:t>
      </w:r>
      <w:r w:rsidR="001F6F43" w:rsidRPr="009A2D6D">
        <w:rPr>
          <w:iCs/>
          <w:sz w:val="28"/>
          <w:szCs w:val="28"/>
        </w:rPr>
        <w:t xml:space="preserve"> </w:t>
      </w:r>
      <w:r w:rsidR="001318C9" w:rsidRPr="009A2D6D">
        <w:rPr>
          <w:iCs/>
          <w:sz w:val="28"/>
          <w:szCs w:val="28"/>
        </w:rPr>
        <w:t>образовате</w:t>
      </w:r>
      <w:r>
        <w:rPr>
          <w:iCs/>
          <w:sz w:val="28"/>
          <w:szCs w:val="28"/>
        </w:rPr>
        <w:t>льной программы по направлению Социальная работа</w:t>
      </w:r>
      <w:r w:rsidR="00B35A1A" w:rsidRPr="009A2D6D">
        <w:rPr>
          <w:iCs/>
          <w:sz w:val="28"/>
          <w:szCs w:val="28"/>
        </w:rPr>
        <w:t>,</w:t>
      </w:r>
      <w:r w:rsidR="001F6F43" w:rsidRPr="009A2D6D">
        <w:rPr>
          <w:iCs/>
          <w:sz w:val="28"/>
          <w:szCs w:val="28"/>
        </w:rPr>
        <w:t xml:space="preserve"> включая библиотечный фонд </w:t>
      </w:r>
      <w:r w:rsidR="00B35A1A" w:rsidRPr="009A2D6D">
        <w:rPr>
          <w:iCs/>
          <w:sz w:val="28"/>
          <w:szCs w:val="28"/>
        </w:rPr>
        <w:t>и обеспеченность</w:t>
      </w:r>
      <w:r w:rsidR="00EA731F" w:rsidRPr="009A2D6D">
        <w:rPr>
          <w:iCs/>
          <w:sz w:val="28"/>
          <w:szCs w:val="28"/>
        </w:rPr>
        <w:t xml:space="preserve"> компьютерными аудиториями для проведения занятий. </w:t>
      </w:r>
    </w:p>
    <w:p w14:paraId="75399939" w14:textId="77777777" w:rsidR="00394846" w:rsidRPr="00DE2A20" w:rsidRDefault="00394846" w:rsidP="00F21CDA">
      <w:pPr>
        <w:pStyle w:val="2"/>
        <w:keepLines/>
        <w:numPr>
          <w:ilvl w:val="0"/>
          <w:numId w:val="12"/>
        </w:numPr>
        <w:spacing w:before="200" w:after="0"/>
        <w:ind w:left="0" w:firstLine="0"/>
        <w:rPr>
          <w:rFonts w:ascii="Times New Roman" w:hAnsi="Times New Roman" w:cs="Times New Roman"/>
        </w:rPr>
      </w:pPr>
      <w:bookmarkStart w:id="104" w:name="_Toc363814197"/>
      <w:bookmarkStart w:id="105" w:name="_Toc380659562"/>
      <w:bookmarkStart w:id="106" w:name="_Toc382389982"/>
      <w:bookmarkStart w:id="107" w:name="_Toc422995308"/>
      <w:bookmarkStart w:id="108" w:name="_Toc532823939"/>
      <w:r w:rsidRPr="00DE2A20">
        <w:rPr>
          <w:rFonts w:ascii="Times New Roman" w:hAnsi="Times New Roman" w:cs="Times New Roman"/>
        </w:rPr>
        <w:t>Информационные ресурсы программы</w:t>
      </w:r>
      <w:bookmarkEnd w:id="104"/>
      <w:bookmarkEnd w:id="105"/>
      <w:bookmarkEnd w:id="106"/>
      <w:bookmarkEnd w:id="107"/>
      <w:bookmarkEnd w:id="108"/>
    </w:p>
    <w:p w14:paraId="3DB820F5" w14:textId="77777777" w:rsidR="00AA5159" w:rsidRDefault="00AA5159" w:rsidP="00AA5159">
      <w:pPr>
        <w:pStyle w:val="a9"/>
        <w:tabs>
          <w:tab w:val="left" w:pos="709"/>
        </w:tabs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5BD53D94" w14:textId="77777777" w:rsidR="009A2D6D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lastRenderedPageBreak/>
        <w:t>Сильные стороны программы</w:t>
      </w:r>
      <w:r w:rsidR="00E31A75">
        <w:rPr>
          <w:b/>
          <w:bCs/>
          <w:i/>
          <w:iCs/>
          <w:sz w:val="28"/>
          <w:szCs w:val="28"/>
        </w:rPr>
        <w:t xml:space="preserve"> </w:t>
      </w:r>
    </w:p>
    <w:p w14:paraId="1EA84A28" w14:textId="77777777" w:rsidR="00DF4169" w:rsidRPr="00DF4169" w:rsidRDefault="009A2D6D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="00E31A75" w:rsidRPr="00DF4169">
        <w:rPr>
          <w:bCs/>
          <w:iCs/>
          <w:sz w:val="28"/>
          <w:szCs w:val="28"/>
        </w:rPr>
        <w:t>азветвленная</w:t>
      </w:r>
      <w:r w:rsidR="00DF4169">
        <w:rPr>
          <w:bCs/>
          <w:iCs/>
          <w:sz w:val="28"/>
          <w:szCs w:val="28"/>
        </w:rPr>
        <w:t xml:space="preserve"> система информационной поддержки образовательного процесса, включающая </w:t>
      </w:r>
      <w:r w:rsidR="00DF4169" w:rsidRPr="00DF4169">
        <w:rPr>
          <w:bCs/>
          <w:iCs/>
          <w:sz w:val="28"/>
          <w:szCs w:val="28"/>
        </w:rPr>
        <w:t>систем</w:t>
      </w:r>
      <w:r w:rsidR="00DF4169">
        <w:rPr>
          <w:bCs/>
          <w:iCs/>
          <w:sz w:val="28"/>
          <w:szCs w:val="28"/>
        </w:rPr>
        <w:t>ы</w:t>
      </w:r>
      <w:r w:rsidR="00DF4169" w:rsidRPr="00DF4169">
        <w:rPr>
          <w:bCs/>
          <w:iCs/>
          <w:sz w:val="28"/>
          <w:szCs w:val="28"/>
        </w:rPr>
        <w:t xml:space="preserve"> «Обучение» и «Обучающийся»</w:t>
      </w:r>
      <w:r>
        <w:rPr>
          <w:bCs/>
          <w:iCs/>
          <w:sz w:val="28"/>
          <w:szCs w:val="28"/>
        </w:rPr>
        <w:t>, является сильной стороной программы</w:t>
      </w:r>
      <w:r w:rsidR="00DF416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Эти системы</w:t>
      </w:r>
      <w:r w:rsidR="00DF4169" w:rsidRPr="00DF4169">
        <w:rPr>
          <w:bCs/>
          <w:iCs/>
          <w:sz w:val="28"/>
          <w:szCs w:val="28"/>
        </w:rPr>
        <w:t xml:space="preserve"> формируют автоматические задания для формирования курсов и записи обучающихся в системе Blackboard и системы документооборота ДЕЛО.</w:t>
      </w:r>
      <w:r w:rsidR="00DF4169">
        <w:rPr>
          <w:bCs/>
          <w:iCs/>
          <w:sz w:val="28"/>
          <w:szCs w:val="28"/>
        </w:rPr>
        <w:t xml:space="preserve"> Обеспечен доступ к</w:t>
      </w:r>
      <w:r w:rsidR="00DF4169" w:rsidRPr="00DF4169">
        <w:rPr>
          <w:sz w:val="28"/>
          <w:szCs w:val="28"/>
          <w:highlight w:val="yellow"/>
        </w:rPr>
        <w:t xml:space="preserve"> </w:t>
      </w:r>
      <w:r w:rsidR="00DF4169" w:rsidRPr="00DF4169">
        <w:rPr>
          <w:sz w:val="28"/>
          <w:szCs w:val="28"/>
        </w:rPr>
        <w:t>научным периодическим отечественным и зарубежным изданиям, в число которых входят ведущие мировые и российские научные журналы по различным отраслям знаний, к учебным и научным изданиям российских и зарубежных авторов, а также к наукометрическим базам.</w:t>
      </w:r>
      <w:r w:rsidR="00DF4169">
        <w:rPr>
          <w:sz w:val="28"/>
          <w:szCs w:val="28"/>
        </w:rPr>
        <w:t xml:space="preserve"> На базе </w:t>
      </w:r>
      <w:r w:rsidR="00DF4169" w:rsidRPr="00DF4169">
        <w:rPr>
          <w:sz w:val="28"/>
          <w:szCs w:val="28"/>
        </w:rPr>
        <w:t>информационных систем созданы сервисы</w:t>
      </w:r>
      <w:r w:rsidR="00DF4169">
        <w:rPr>
          <w:sz w:val="28"/>
          <w:szCs w:val="28"/>
        </w:rPr>
        <w:t xml:space="preserve">, </w:t>
      </w:r>
      <w:r w:rsidR="00DF4169" w:rsidRPr="00DF4169">
        <w:rPr>
          <w:sz w:val="28"/>
          <w:szCs w:val="28"/>
        </w:rPr>
        <w:t>позволяющие осуществлять обмен информацией, создавать on-line курсы, вести удаленное обучение, формировать и отслеживать расписание занятий</w:t>
      </w:r>
      <w:r w:rsidR="00DF4169">
        <w:rPr>
          <w:sz w:val="28"/>
          <w:szCs w:val="28"/>
        </w:rPr>
        <w:t>,</w:t>
      </w:r>
      <w:r w:rsidR="00DF4169" w:rsidRPr="00DF4169">
        <w:rPr>
          <w:sz w:val="28"/>
          <w:szCs w:val="28"/>
        </w:rPr>
        <w:t xml:space="preserve"> обеспеч</w:t>
      </w:r>
      <w:r w:rsidR="004C3B72">
        <w:rPr>
          <w:sz w:val="28"/>
          <w:szCs w:val="28"/>
        </w:rPr>
        <w:t>ивающие</w:t>
      </w:r>
      <w:r w:rsidR="00DF4169" w:rsidRPr="00DF4169">
        <w:rPr>
          <w:sz w:val="28"/>
          <w:szCs w:val="28"/>
        </w:rPr>
        <w:t xml:space="preserve"> электронн</w:t>
      </w:r>
      <w:r w:rsidR="004C3B72">
        <w:rPr>
          <w:sz w:val="28"/>
          <w:szCs w:val="28"/>
        </w:rPr>
        <w:t>ый</w:t>
      </w:r>
      <w:r w:rsidR="00DF4169" w:rsidRPr="00DF4169">
        <w:rPr>
          <w:sz w:val="28"/>
          <w:szCs w:val="28"/>
        </w:rPr>
        <w:t xml:space="preserve"> документооборот</w:t>
      </w:r>
      <w:r w:rsidR="004C3B72">
        <w:rPr>
          <w:sz w:val="28"/>
          <w:szCs w:val="28"/>
        </w:rPr>
        <w:t>.</w:t>
      </w:r>
      <w:r w:rsidR="00DF4169" w:rsidRPr="00DF4169">
        <w:rPr>
          <w:sz w:val="28"/>
          <w:szCs w:val="28"/>
        </w:rPr>
        <w:t xml:space="preserve"> </w:t>
      </w:r>
      <w:r w:rsidR="004C3B72">
        <w:rPr>
          <w:sz w:val="28"/>
          <w:szCs w:val="28"/>
        </w:rPr>
        <w:t xml:space="preserve"> </w:t>
      </w:r>
    </w:p>
    <w:p w14:paraId="3931AFE2" w14:textId="77777777" w:rsidR="00DE2A20" w:rsidRDefault="00DE2A20" w:rsidP="002E5C47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Дополнительный материал</w:t>
      </w:r>
    </w:p>
    <w:p w14:paraId="4235324A" w14:textId="77777777" w:rsidR="00DF4169" w:rsidRPr="00C85D52" w:rsidRDefault="004C3B72" w:rsidP="002E5C47">
      <w:pPr>
        <w:pStyle w:val="Standard"/>
        <w:ind w:firstLine="709"/>
        <w:jc w:val="both"/>
        <w:rPr>
          <w:sz w:val="28"/>
          <w:szCs w:val="28"/>
        </w:rPr>
      </w:pPr>
      <w:r w:rsidRPr="004C3B72">
        <w:rPr>
          <w:sz w:val="28"/>
          <w:szCs w:val="28"/>
        </w:rPr>
        <w:t>Опросы студентов, обучающихся по направлению подготовки «</w:t>
      </w:r>
      <w:r w:rsidRPr="00C85D52">
        <w:rPr>
          <w:sz w:val="28"/>
          <w:szCs w:val="28"/>
        </w:rPr>
        <w:t xml:space="preserve">социальная работа» показали, что пользование информационными ресурсами довольно активно, </w:t>
      </w:r>
      <w:r w:rsidRPr="00C85D52">
        <w:rPr>
          <w:bCs/>
          <w:iCs/>
          <w:sz w:val="28"/>
          <w:szCs w:val="28"/>
        </w:rPr>
        <w:t xml:space="preserve">но кафедра в меньшей степени включена в активное пользование всеми указанными сервисами. </w:t>
      </w:r>
    </w:p>
    <w:p w14:paraId="0DD71BC6" w14:textId="77777777" w:rsidR="001E7F33" w:rsidRPr="00DE2A20" w:rsidRDefault="00394846" w:rsidP="004C3B72">
      <w:pPr>
        <w:pStyle w:val="a9"/>
        <w:tabs>
          <w:tab w:val="left" w:pos="993"/>
          <w:tab w:val="left" w:pos="4822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  <w:r w:rsidR="00304664" w:rsidRPr="00DE2A20">
        <w:rPr>
          <w:b/>
          <w:bCs/>
          <w:i/>
          <w:iCs/>
          <w:sz w:val="28"/>
          <w:szCs w:val="28"/>
        </w:rPr>
        <w:t xml:space="preserve"> </w:t>
      </w:r>
    </w:p>
    <w:p w14:paraId="24E37399" w14:textId="70C494B9" w:rsidR="00C90923" w:rsidRPr="00375410" w:rsidRDefault="00C90923" w:rsidP="00375410">
      <w:pPr>
        <w:ind w:firstLine="709"/>
        <w:rPr>
          <w:color w:val="000000"/>
          <w:sz w:val="28"/>
          <w:szCs w:val="28"/>
          <w:lang w:eastAsia="en-US"/>
        </w:rPr>
      </w:pPr>
      <w:bookmarkStart w:id="109" w:name="_Toc347926052"/>
      <w:bookmarkStart w:id="110" w:name="_Toc347926119"/>
      <w:bookmarkStart w:id="111" w:name="_Toc363814198"/>
      <w:bookmarkStart w:id="112" w:name="_Toc380659563"/>
      <w:bookmarkStart w:id="113" w:name="_Toc382389983"/>
      <w:bookmarkStart w:id="114" w:name="_Toc422995309"/>
      <w:r w:rsidRPr="00C90923">
        <w:rPr>
          <w:color w:val="000000"/>
          <w:sz w:val="28"/>
          <w:szCs w:val="28"/>
          <w:lang w:eastAsia="en-US"/>
        </w:rPr>
        <w:t>Рекомендовано расширение использования информационных ресурсов университета в организации подготовки бакалавров социальной работы, при чтении лекций, проведении семинаров и практических занятий</w:t>
      </w:r>
      <w:r w:rsidRPr="00FD25BC">
        <w:rPr>
          <w:color w:val="000000"/>
          <w:sz w:val="28"/>
          <w:szCs w:val="28"/>
          <w:lang w:eastAsia="en-US"/>
        </w:rPr>
        <w:t xml:space="preserve">. </w:t>
      </w:r>
      <w:r w:rsidRPr="00375410">
        <w:rPr>
          <w:color w:val="000000"/>
          <w:sz w:val="28"/>
          <w:szCs w:val="28"/>
          <w:lang w:eastAsia="en-US"/>
        </w:rPr>
        <w:t>В частности, разработка электронных образовательных ресурсов и открытых онлайн курсов по направлению подготовки «Cоциальная работа»</w:t>
      </w:r>
      <w:r w:rsidRPr="00FD25BC">
        <w:rPr>
          <w:color w:val="000000"/>
          <w:sz w:val="28"/>
          <w:szCs w:val="28"/>
          <w:lang w:eastAsia="en-US"/>
        </w:rPr>
        <w:t>.</w:t>
      </w:r>
      <w:r w:rsidRPr="00C90923">
        <w:rPr>
          <w:color w:val="000000"/>
          <w:sz w:val="28"/>
          <w:szCs w:val="28"/>
          <w:lang w:eastAsia="en-US"/>
        </w:rPr>
        <w:t xml:space="preserve"> </w:t>
      </w:r>
    </w:p>
    <w:p w14:paraId="08E8AC0E" w14:textId="77777777" w:rsidR="00394846" w:rsidRPr="00C85D52" w:rsidRDefault="00394846" w:rsidP="00DE2A20">
      <w:pPr>
        <w:pStyle w:val="2"/>
        <w:keepLines/>
        <w:numPr>
          <w:ilvl w:val="0"/>
          <w:numId w:val="12"/>
        </w:numPr>
        <w:spacing w:before="200" w:after="0"/>
        <w:ind w:left="709" w:hanging="709"/>
        <w:rPr>
          <w:rFonts w:ascii="Times New Roman" w:hAnsi="Times New Roman" w:cs="Times New Roman"/>
        </w:rPr>
      </w:pPr>
      <w:bookmarkStart w:id="115" w:name="_Toc532823940"/>
      <w:r w:rsidRPr="00C85D52">
        <w:rPr>
          <w:rFonts w:ascii="Times New Roman" w:hAnsi="Times New Roman" w:cs="Times New Roman"/>
        </w:rPr>
        <w:t>Научно-исследовательская деятельность</w:t>
      </w:r>
      <w:bookmarkEnd w:id="109"/>
      <w:bookmarkEnd w:id="110"/>
      <w:bookmarkEnd w:id="111"/>
      <w:bookmarkEnd w:id="112"/>
      <w:bookmarkEnd w:id="113"/>
      <w:bookmarkEnd w:id="114"/>
      <w:bookmarkEnd w:id="115"/>
    </w:p>
    <w:p w14:paraId="611D55E6" w14:textId="77777777" w:rsidR="00AA5159" w:rsidRDefault="00AA5159" w:rsidP="00AA5159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>: хорошо</w:t>
      </w:r>
    </w:p>
    <w:p w14:paraId="3D7536F7" w14:textId="77777777" w:rsidR="001E7F33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r w:rsidR="00F21CDA">
        <w:rPr>
          <w:b/>
          <w:bCs/>
          <w:i/>
          <w:iCs/>
          <w:sz w:val="28"/>
          <w:szCs w:val="28"/>
        </w:rPr>
        <w:t xml:space="preserve"> </w:t>
      </w:r>
      <w:bookmarkStart w:id="116" w:name="_Hlk527828390"/>
    </w:p>
    <w:p w14:paraId="54CA7679" w14:textId="77777777" w:rsidR="00981810" w:rsidRPr="00F21CDA" w:rsidRDefault="004C3B72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615B1A">
        <w:rPr>
          <w:sz w:val="28"/>
          <w:szCs w:val="28"/>
        </w:rPr>
        <w:t xml:space="preserve">Поскольку </w:t>
      </w:r>
      <w:r w:rsidR="00981810" w:rsidRPr="00615B1A">
        <w:rPr>
          <w:sz w:val="28"/>
          <w:szCs w:val="28"/>
        </w:rPr>
        <w:t xml:space="preserve">СПбГУ является научно-исследовательским хабом мирового значения, </w:t>
      </w:r>
      <w:r w:rsidR="00507929" w:rsidRPr="00615B1A">
        <w:rPr>
          <w:sz w:val="28"/>
          <w:szCs w:val="28"/>
        </w:rPr>
        <w:t xml:space="preserve">в нем функционируют </w:t>
      </w:r>
      <w:r w:rsidR="00981810" w:rsidRPr="00615B1A">
        <w:rPr>
          <w:sz w:val="28"/>
          <w:szCs w:val="28"/>
        </w:rPr>
        <w:t>десятк</w:t>
      </w:r>
      <w:r w:rsidR="00507929" w:rsidRPr="00615B1A">
        <w:rPr>
          <w:sz w:val="28"/>
          <w:szCs w:val="28"/>
        </w:rPr>
        <w:t>и</w:t>
      </w:r>
      <w:r w:rsidR="00981810" w:rsidRPr="00615B1A">
        <w:rPr>
          <w:sz w:val="28"/>
          <w:szCs w:val="28"/>
        </w:rPr>
        <w:t xml:space="preserve"> научных центров и лабораторий, Научн</w:t>
      </w:r>
      <w:r w:rsidR="00507929" w:rsidRPr="00615B1A">
        <w:rPr>
          <w:sz w:val="28"/>
          <w:szCs w:val="28"/>
        </w:rPr>
        <w:t>ый</w:t>
      </w:r>
      <w:r w:rsidR="00981810" w:rsidRPr="00615B1A">
        <w:rPr>
          <w:sz w:val="28"/>
          <w:szCs w:val="28"/>
        </w:rPr>
        <w:t xml:space="preserve"> парк</w:t>
      </w:r>
      <w:bookmarkStart w:id="117" w:name="_Hlk527828904"/>
      <w:r w:rsidR="00507929" w:rsidRPr="00615B1A">
        <w:rPr>
          <w:sz w:val="28"/>
          <w:szCs w:val="28"/>
        </w:rPr>
        <w:t>.</w:t>
      </w:r>
      <w:r w:rsidR="00981810" w:rsidRPr="00615B1A">
        <w:rPr>
          <w:sz w:val="28"/>
          <w:szCs w:val="28"/>
        </w:rPr>
        <w:t xml:space="preserve"> </w:t>
      </w:r>
      <w:bookmarkEnd w:id="116"/>
      <w:r w:rsidR="00507929" w:rsidRPr="00615B1A">
        <w:rPr>
          <w:sz w:val="28"/>
          <w:szCs w:val="28"/>
        </w:rPr>
        <w:t>С</w:t>
      </w:r>
      <w:r w:rsidR="00981810" w:rsidRPr="00615B1A">
        <w:rPr>
          <w:sz w:val="28"/>
          <w:szCs w:val="28"/>
        </w:rPr>
        <w:t xml:space="preserve"> 2017 года в </w:t>
      </w:r>
      <w:r w:rsidR="00507929" w:rsidRPr="00615B1A">
        <w:rPr>
          <w:sz w:val="28"/>
          <w:szCs w:val="28"/>
        </w:rPr>
        <w:t xml:space="preserve">СПбГУ на основе </w:t>
      </w:r>
      <w:r w:rsidR="00981810" w:rsidRPr="00615B1A">
        <w:rPr>
          <w:sz w:val="28"/>
          <w:szCs w:val="28"/>
        </w:rPr>
        <w:t>систем</w:t>
      </w:r>
      <w:r w:rsidR="00507929" w:rsidRPr="00615B1A">
        <w:rPr>
          <w:sz w:val="28"/>
          <w:szCs w:val="28"/>
        </w:rPr>
        <w:t>ы</w:t>
      </w:r>
      <w:r w:rsidR="00981810" w:rsidRPr="00615B1A">
        <w:rPr>
          <w:sz w:val="28"/>
          <w:szCs w:val="28"/>
        </w:rPr>
        <w:t xml:space="preserve"> Pure развёрнуто программно</w:t>
      </w:r>
      <w:r w:rsidR="00507929" w:rsidRPr="00615B1A">
        <w:rPr>
          <w:sz w:val="28"/>
          <w:szCs w:val="28"/>
        </w:rPr>
        <w:t>е</w:t>
      </w:r>
      <w:r w:rsidR="00981810" w:rsidRPr="00615B1A">
        <w:rPr>
          <w:sz w:val="28"/>
          <w:szCs w:val="28"/>
        </w:rPr>
        <w:t xml:space="preserve"> обеспечени</w:t>
      </w:r>
      <w:r w:rsidR="00507929" w:rsidRPr="00615B1A">
        <w:rPr>
          <w:sz w:val="28"/>
          <w:szCs w:val="28"/>
        </w:rPr>
        <w:t>е</w:t>
      </w:r>
      <w:r w:rsidR="00981810" w:rsidRPr="00615B1A">
        <w:rPr>
          <w:sz w:val="28"/>
          <w:szCs w:val="28"/>
        </w:rPr>
        <w:t xml:space="preserve"> PureElsevier B.V.</w:t>
      </w:r>
      <w:r w:rsidR="00507929" w:rsidRPr="00615B1A">
        <w:rPr>
          <w:sz w:val="28"/>
          <w:szCs w:val="28"/>
        </w:rPr>
        <w:t xml:space="preserve"> </w:t>
      </w:r>
    </w:p>
    <w:p w14:paraId="762FEA81" w14:textId="77777777" w:rsidR="00D212E4" w:rsidRPr="000F26F4" w:rsidRDefault="00080657" w:rsidP="00862875">
      <w:pPr>
        <w:pStyle w:val="a9"/>
        <w:tabs>
          <w:tab w:val="left" w:pos="993"/>
        </w:tabs>
        <w:ind w:left="0" w:firstLine="709"/>
        <w:rPr>
          <w:sz w:val="28"/>
          <w:szCs w:val="28"/>
        </w:rPr>
      </w:pPr>
      <w:r w:rsidRPr="000F26F4">
        <w:rPr>
          <w:sz w:val="28"/>
          <w:szCs w:val="28"/>
        </w:rPr>
        <w:t xml:space="preserve">Опросы студентов показали, что участие в научно-исследовательской работе для </w:t>
      </w:r>
      <w:r w:rsidRPr="000F26F4">
        <w:rPr>
          <w:kern w:val="3"/>
          <w:sz w:val="28"/>
          <w:szCs w:val="28"/>
          <w:lang w:eastAsia="zh-CN" w:bidi="hi-IN"/>
        </w:rPr>
        <w:t>72% студентов бакалавриата и 100% студентов магистратуры очень значимо.</w:t>
      </w:r>
    </w:p>
    <w:p w14:paraId="27443BF2" w14:textId="67FEAEAD" w:rsidR="00981810" w:rsidRPr="00862875" w:rsidRDefault="000F26F4" w:rsidP="00862875">
      <w:pPr>
        <w:pStyle w:val="a9"/>
        <w:tabs>
          <w:tab w:val="left" w:pos="993"/>
        </w:tabs>
        <w:ind w:left="0" w:firstLine="709"/>
        <w:rPr>
          <w:sz w:val="28"/>
          <w:szCs w:val="28"/>
        </w:rPr>
      </w:pPr>
      <w:r w:rsidRPr="000F26F4">
        <w:rPr>
          <w:sz w:val="28"/>
          <w:szCs w:val="28"/>
        </w:rPr>
        <w:t>ППС выполняет работы по заказу Аппарат</w:t>
      </w:r>
      <w:r>
        <w:rPr>
          <w:sz w:val="28"/>
          <w:szCs w:val="28"/>
        </w:rPr>
        <w:t>а</w:t>
      </w:r>
      <w:r w:rsidRPr="000F26F4">
        <w:rPr>
          <w:sz w:val="28"/>
          <w:szCs w:val="28"/>
        </w:rPr>
        <w:t xml:space="preserve"> Государственной Думы Федерального Собрания РФ, Комитет</w:t>
      </w:r>
      <w:r>
        <w:rPr>
          <w:sz w:val="28"/>
          <w:szCs w:val="28"/>
        </w:rPr>
        <w:t>а</w:t>
      </w:r>
      <w:r w:rsidRPr="000F26F4">
        <w:rPr>
          <w:sz w:val="28"/>
          <w:szCs w:val="28"/>
        </w:rPr>
        <w:t xml:space="preserve"> по труду и занятости Администрации СПб, Комитет по местному самоуправлению, межнациональным и межконфессиональным отношениям Ленинградской области и др.</w:t>
      </w:r>
      <w:r>
        <w:rPr>
          <w:sz w:val="28"/>
          <w:szCs w:val="28"/>
        </w:rPr>
        <w:t xml:space="preserve"> Однако также </w:t>
      </w:r>
      <w:r w:rsidRPr="00862875">
        <w:rPr>
          <w:sz w:val="28"/>
          <w:szCs w:val="28"/>
        </w:rPr>
        <w:t>выявлено, что преподаватели, обеспечивающие образовательный проц</w:t>
      </w:r>
      <w:r w:rsidR="00F51DBF">
        <w:rPr>
          <w:sz w:val="28"/>
          <w:szCs w:val="28"/>
        </w:rPr>
        <w:t>есс по направлению подготовки «C</w:t>
      </w:r>
      <w:r w:rsidRPr="00862875">
        <w:rPr>
          <w:sz w:val="28"/>
          <w:szCs w:val="28"/>
        </w:rPr>
        <w:t>оциа</w:t>
      </w:r>
      <w:r w:rsidR="00862875" w:rsidRPr="00862875">
        <w:rPr>
          <w:sz w:val="28"/>
          <w:szCs w:val="28"/>
        </w:rPr>
        <w:t>л</w:t>
      </w:r>
      <w:r w:rsidRPr="00862875">
        <w:rPr>
          <w:sz w:val="28"/>
          <w:szCs w:val="28"/>
        </w:rPr>
        <w:t>ьная р</w:t>
      </w:r>
      <w:r w:rsidR="00862875" w:rsidRPr="00862875">
        <w:rPr>
          <w:sz w:val="28"/>
          <w:szCs w:val="28"/>
        </w:rPr>
        <w:t>а</w:t>
      </w:r>
      <w:r w:rsidRPr="00862875">
        <w:rPr>
          <w:sz w:val="28"/>
          <w:szCs w:val="28"/>
        </w:rPr>
        <w:t xml:space="preserve">бота» </w:t>
      </w:r>
      <w:r w:rsidR="00862875" w:rsidRPr="00862875">
        <w:rPr>
          <w:sz w:val="28"/>
          <w:szCs w:val="28"/>
        </w:rPr>
        <w:t xml:space="preserve">в меньшей </w:t>
      </w:r>
      <w:r w:rsidR="001E7F33" w:rsidRPr="00862875">
        <w:rPr>
          <w:sz w:val="28"/>
          <w:szCs w:val="28"/>
        </w:rPr>
        <w:t>степени и</w:t>
      </w:r>
      <w:r w:rsidR="00862875" w:rsidRPr="00862875">
        <w:rPr>
          <w:sz w:val="28"/>
          <w:szCs w:val="28"/>
        </w:rPr>
        <w:t xml:space="preserve"> менее систематично вовлечены в эту деятельность, так </w:t>
      </w:r>
      <w:r w:rsidR="001E7F33" w:rsidRPr="00862875">
        <w:rPr>
          <w:sz w:val="28"/>
          <w:szCs w:val="28"/>
        </w:rPr>
        <w:t>же,</w:t>
      </w:r>
      <w:r w:rsidR="00862875" w:rsidRPr="00862875">
        <w:rPr>
          <w:sz w:val="28"/>
          <w:szCs w:val="28"/>
        </w:rPr>
        <w:t xml:space="preserve"> как и студенты этого направления подготовки.</w:t>
      </w:r>
    </w:p>
    <w:bookmarkEnd w:id="117"/>
    <w:p w14:paraId="7FBC67BC" w14:textId="77777777" w:rsidR="00981810" w:rsidRPr="00862875" w:rsidRDefault="00981810" w:rsidP="00862875">
      <w:pPr>
        <w:pStyle w:val="a9"/>
        <w:tabs>
          <w:tab w:val="left" w:pos="993"/>
        </w:tabs>
        <w:ind w:left="0" w:firstLine="709"/>
        <w:rPr>
          <w:i/>
          <w:iCs/>
          <w:sz w:val="28"/>
          <w:szCs w:val="28"/>
        </w:rPr>
      </w:pPr>
    </w:p>
    <w:p w14:paraId="79E499AB" w14:textId="77777777" w:rsidR="001E7F33" w:rsidRPr="00DE2A20" w:rsidRDefault="00394846" w:rsidP="00862875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lastRenderedPageBreak/>
        <w:t>Рекомендации</w:t>
      </w:r>
    </w:p>
    <w:p w14:paraId="1603EB63" w14:textId="2F69FC00" w:rsidR="00C90923" w:rsidRPr="00375410" w:rsidRDefault="00C90923" w:rsidP="00FD25BC">
      <w:pPr>
        <w:shd w:val="clear" w:color="auto" w:fill="FFFFFF" w:themeFill="background1"/>
        <w:ind w:left="227" w:firstLine="482"/>
        <w:rPr>
          <w:color w:val="000000"/>
          <w:sz w:val="28"/>
          <w:szCs w:val="28"/>
          <w:lang w:eastAsia="en-US"/>
        </w:rPr>
      </w:pPr>
      <w:bookmarkStart w:id="118" w:name="_Toc347926053"/>
      <w:bookmarkStart w:id="119" w:name="_Toc347926120"/>
      <w:bookmarkStart w:id="120" w:name="_Toc363814199"/>
      <w:bookmarkStart w:id="121" w:name="_Toc380659564"/>
      <w:bookmarkStart w:id="122" w:name="_Toc382389984"/>
      <w:bookmarkStart w:id="123" w:name="_Toc422995310"/>
      <w:r w:rsidRPr="00C90923">
        <w:rPr>
          <w:color w:val="000000"/>
          <w:sz w:val="28"/>
          <w:szCs w:val="28"/>
          <w:lang w:eastAsia="en-US"/>
        </w:rPr>
        <w:t>Активизировать научно-исследовательскую работу студентов и включение их в выполнение научно-исследовательских проектов и НИД кафедры.</w:t>
      </w:r>
      <w:r w:rsidRPr="00375410">
        <w:rPr>
          <w:color w:val="000000"/>
          <w:sz w:val="28"/>
          <w:szCs w:val="28"/>
          <w:lang w:eastAsia="en-US"/>
        </w:rPr>
        <w:t xml:space="preserve"> В частности, за счет выполнения проектных и исследовательских работ по заказам (задачам) работодателей, в том числе в проведении мониторинга качества социального обслуживания, выявлении спроса населения на различные виды услуг, разработки и реализации краткосрочных проектов, адресованных подросткам и молодежи, лицам пожилого возраста и инвалидам. Такая работа может быть организована в рамках деятельности, созданной на кафедре «Социальной клиники».</w:t>
      </w:r>
      <w:r w:rsidRPr="00C90923">
        <w:rPr>
          <w:color w:val="000000"/>
          <w:sz w:val="28"/>
          <w:szCs w:val="28"/>
          <w:lang w:eastAsia="en-US"/>
        </w:rPr>
        <w:t xml:space="preserve"> </w:t>
      </w:r>
    </w:p>
    <w:p w14:paraId="0C2826DB" w14:textId="77777777" w:rsidR="00394846" w:rsidRPr="0022638D" w:rsidRDefault="00394846" w:rsidP="00430E3B">
      <w:pPr>
        <w:pStyle w:val="2"/>
        <w:keepLines/>
        <w:numPr>
          <w:ilvl w:val="0"/>
          <w:numId w:val="12"/>
        </w:numPr>
        <w:spacing w:before="200" w:after="0"/>
        <w:ind w:left="709" w:hanging="709"/>
        <w:rPr>
          <w:rFonts w:ascii="Times New Roman" w:hAnsi="Times New Roman" w:cs="Times New Roman"/>
        </w:rPr>
      </w:pPr>
      <w:bookmarkStart w:id="124" w:name="_Toc532823941"/>
      <w:r w:rsidRPr="00862875">
        <w:rPr>
          <w:rFonts w:ascii="Times New Roman" w:hAnsi="Times New Roman" w:cs="Times New Roman"/>
        </w:rPr>
        <w:t>Участие работодателей</w:t>
      </w:r>
      <w:r w:rsidRPr="0022638D">
        <w:rPr>
          <w:rFonts w:ascii="Times New Roman" w:hAnsi="Times New Roman" w:cs="Times New Roman"/>
        </w:rPr>
        <w:t xml:space="preserve"> в реализации программы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7B674DC9" w14:textId="77777777" w:rsidR="00AA5159" w:rsidRDefault="00AA5159" w:rsidP="00AA5159">
      <w:pPr>
        <w:pStyle w:val="a9"/>
        <w:tabs>
          <w:tab w:val="left" w:pos="709"/>
        </w:tabs>
        <w:ind w:left="22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>: отлично</w:t>
      </w:r>
    </w:p>
    <w:p w14:paraId="45201AFF" w14:textId="77777777" w:rsidR="001E7F33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r w:rsidR="00DA69E8">
        <w:rPr>
          <w:b/>
          <w:bCs/>
          <w:i/>
          <w:iCs/>
          <w:sz w:val="28"/>
          <w:szCs w:val="28"/>
        </w:rPr>
        <w:t xml:space="preserve"> </w:t>
      </w:r>
    </w:p>
    <w:p w14:paraId="7BB86F97" w14:textId="77777777" w:rsidR="00394846" w:rsidRPr="001A2183" w:rsidRDefault="00DA69E8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A69E8">
        <w:rPr>
          <w:bCs/>
          <w:iCs/>
          <w:sz w:val="28"/>
          <w:szCs w:val="28"/>
        </w:rPr>
        <w:t xml:space="preserve">Участие </w:t>
      </w:r>
      <w:r w:rsidR="001E7F33">
        <w:rPr>
          <w:bCs/>
          <w:iCs/>
          <w:sz w:val="28"/>
          <w:szCs w:val="28"/>
        </w:rPr>
        <w:t>работодателей в разработке и</w:t>
      </w:r>
      <w:r w:rsidRPr="001A5D68">
        <w:rPr>
          <w:bCs/>
          <w:iCs/>
          <w:sz w:val="28"/>
          <w:szCs w:val="28"/>
        </w:rPr>
        <w:t xml:space="preserve"> реализации образовательной программы, </w:t>
      </w:r>
      <w:r w:rsidR="001A5D68" w:rsidRPr="001A5D68">
        <w:rPr>
          <w:sz w:val="28"/>
          <w:szCs w:val="28"/>
        </w:rPr>
        <w:t>в формировании содержания практико-ориентированных дисциплин, практик и научно-исследовательской работы</w:t>
      </w:r>
      <w:r w:rsidR="001A5D68">
        <w:rPr>
          <w:b/>
          <w:bCs/>
          <w:i/>
          <w:iCs/>
          <w:sz w:val="28"/>
          <w:szCs w:val="28"/>
        </w:rPr>
        <w:t xml:space="preserve"> </w:t>
      </w:r>
      <w:r w:rsidRPr="001A5D68">
        <w:rPr>
          <w:bCs/>
          <w:iCs/>
          <w:sz w:val="28"/>
          <w:szCs w:val="28"/>
        </w:rPr>
        <w:t>студентов очень активно.</w:t>
      </w:r>
      <w:r w:rsidR="001A5D68">
        <w:rPr>
          <w:bCs/>
          <w:iCs/>
          <w:sz w:val="28"/>
          <w:szCs w:val="28"/>
        </w:rPr>
        <w:t xml:space="preserve"> </w:t>
      </w:r>
      <w:r w:rsidR="001E7F33">
        <w:rPr>
          <w:bCs/>
          <w:iCs/>
          <w:sz w:val="28"/>
          <w:szCs w:val="28"/>
        </w:rPr>
        <w:t>Отчет о самообследовании</w:t>
      </w:r>
      <w:r w:rsidR="001A5D68">
        <w:rPr>
          <w:bCs/>
          <w:iCs/>
          <w:sz w:val="28"/>
          <w:szCs w:val="28"/>
        </w:rPr>
        <w:t xml:space="preserve"> содержит исчерпывающую информацию о </w:t>
      </w:r>
      <w:r w:rsidR="001A5D68" w:rsidRPr="001A2183">
        <w:rPr>
          <w:bCs/>
          <w:iCs/>
          <w:sz w:val="28"/>
          <w:szCs w:val="28"/>
        </w:rPr>
        <w:t>контактах с работодателями. Остал</w:t>
      </w:r>
      <w:r w:rsidR="001E7F33">
        <w:rPr>
          <w:bCs/>
          <w:iCs/>
          <w:sz w:val="28"/>
          <w:szCs w:val="28"/>
        </w:rPr>
        <w:t>ас</w:t>
      </w:r>
      <w:r w:rsidR="001A5D68" w:rsidRPr="001A2183">
        <w:rPr>
          <w:bCs/>
          <w:iCs/>
          <w:sz w:val="28"/>
          <w:szCs w:val="28"/>
        </w:rPr>
        <w:t>ь за пределами внимания работа по адаптации молодых специалистов на рабочем месте.</w:t>
      </w:r>
    </w:p>
    <w:p w14:paraId="6D9DF494" w14:textId="77777777" w:rsidR="001A2183" w:rsidRDefault="001A2183" w:rsidP="001A5D68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</w:p>
    <w:p w14:paraId="5FBCD45D" w14:textId="77777777" w:rsidR="001E7F33" w:rsidRDefault="00394846" w:rsidP="001A5D68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1A2183">
        <w:rPr>
          <w:b/>
          <w:bCs/>
          <w:i/>
          <w:iCs/>
          <w:sz w:val="28"/>
          <w:szCs w:val="28"/>
        </w:rPr>
        <w:t>Рекомендации</w:t>
      </w:r>
    </w:p>
    <w:p w14:paraId="6A2BE4B3" w14:textId="77777777" w:rsidR="00DD5F72" w:rsidRPr="001A2183" w:rsidRDefault="001A5D68" w:rsidP="001A5D68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1E7F33">
        <w:rPr>
          <w:bCs/>
          <w:iCs/>
          <w:sz w:val="28"/>
          <w:szCs w:val="28"/>
        </w:rPr>
        <w:t>П</w:t>
      </w:r>
      <w:r w:rsidR="00D80C98" w:rsidRPr="001E7F33">
        <w:rPr>
          <w:bCs/>
          <w:iCs/>
          <w:sz w:val="28"/>
          <w:szCs w:val="28"/>
        </w:rPr>
        <w:t>о результатам проведения опросов студентов и выпускников можно предложить организацию послевузовского сопровождения выпускников на рабочем месте. Работу можно организовать работодателям совместно</w:t>
      </w:r>
      <w:r w:rsidRPr="001E7F33">
        <w:rPr>
          <w:bCs/>
          <w:iCs/>
          <w:sz w:val="28"/>
          <w:szCs w:val="28"/>
        </w:rPr>
        <w:t xml:space="preserve"> </w:t>
      </w:r>
      <w:r w:rsidR="00D80C98" w:rsidRPr="001E7F33">
        <w:rPr>
          <w:bCs/>
          <w:iCs/>
          <w:sz w:val="28"/>
          <w:szCs w:val="28"/>
        </w:rPr>
        <w:t>с пр</w:t>
      </w:r>
      <w:r w:rsidR="004817AE" w:rsidRPr="001E7F33">
        <w:rPr>
          <w:bCs/>
          <w:iCs/>
          <w:sz w:val="28"/>
          <w:szCs w:val="28"/>
        </w:rPr>
        <w:t>е</w:t>
      </w:r>
      <w:r w:rsidR="00D80C98" w:rsidRPr="001E7F33">
        <w:rPr>
          <w:bCs/>
          <w:iCs/>
          <w:sz w:val="28"/>
          <w:szCs w:val="28"/>
        </w:rPr>
        <w:t>подавателями кафедры.</w:t>
      </w:r>
    </w:p>
    <w:p w14:paraId="30F19CF7" w14:textId="77777777" w:rsidR="00DD5F72" w:rsidRPr="001A2183" w:rsidRDefault="00DD5F72" w:rsidP="007D7E12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</w:p>
    <w:p w14:paraId="401F85D3" w14:textId="77777777" w:rsidR="00394846" w:rsidRPr="00F21CDA" w:rsidRDefault="00394846" w:rsidP="00430E3B">
      <w:pPr>
        <w:pStyle w:val="2"/>
        <w:keepLines/>
        <w:numPr>
          <w:ilvl w:val="0"/>
          <w:numId w:val="12"/>
        </w:numPr>
        <w:spacing w:before="200" w:after="0"/>
        <w:rPr>
          <w:rFonts w:ascii="Times New Roman" w:hAnsi="Times New Roman" w:cs="Times New Roman"/>
          <w:i w:val="0"/>
        </w:rPr>
      </w:pPr>
      <w:bookmarkStart w:id="125" w:name="_Toc347926054"/>
      <w:bookmarkStart w:id="126" w:name="_Toc347926121"/>
      <w:bookmarkStart w:id="127" w:name="_Toc363814200"/>
      <w:bookmarkStart w:id="128" w:name="_Toc380659565"/>
      <w:bookmarkStart w:id="129" w:name="_Toc382389985"/>
      <w:bookmarkStart w:id="130" w:name="_Toc422995311"/>
      <w:bookmarkStart w:id="131" w:name="_Toc532823942"/>
      <w:r w:rsidRPr="00F21CDA">
        <w:rPr>
          <w:rFonts w:ascii="Times New Roman" w:hAnsi="Times New Roman" w:cs="Times New Roman"/>
          <w:i w:val="0"/>
        </w:rPr>
        <w:t>Участие студентов в определении содержания программы</w:t>
      </w:r>
      <w:bookmarkEnd w:id="125"/>
      <w:bookmarkEnd w:id="126"/>
      <w:bookmarkEnd w:id="127"/>
      <w:bookmarkEnd w:id="128"/>
      <w:bookmarkEnd w:id="129"/>
      <w:bookmarkEnd w:id="130"/>
      <w:bookmarkEnd w:id="131"/>
    </w:p>
    <w:p w14:paraId="145DBE2E" w14:textId="77777777" w:rsidR="00AA5159" w:rsidRDefault="00AA5159" w:rsidP="00AA5159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 xml:space="preserve">: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6B55ABF9" w14:textId="77777777" w:rsidR="001E7F33" w:rsidRDefault="00394846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1A2183">
        <w:rPr>
          <w:b/>
          <w:bCs/>
          <w:i/>
          <w:iCs/>
          <w:sz w:val="28"/>
          <w:szCs w:val="28"/>
        </w:rPr>
        <w:t>Сильные стороны программы</w:t>
      </w:r>
    </w:p>
    <w:p w14:paraId="50B35150" w14:textId="77777777" w:rsidR="009D7473" w:rsidRPr="00F21CDA" w:rsidRDefault="005727BD" w:rsidP="00F21CDA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1A2183">
        <w:rPr>
          <w:bCs/>
          <w:iCs/>
          <w:sz w:val="28"/>
          <w:szCs w:val="28"/>
        </w:rPr>
        <w:t xml:space="preserve">В отчете содержится развернутая информация о включении студентов в управляющие </w:t>
      </w:r>
      <w:r w:rsidR="00C70250" w:rsidRPr="001A2183">
        <w:rPr>
          <w:bCs/>
          <w:iCs/>
          <w:sz w:val="28"/>
          <w:szCs w:val="28"/>
        </w:rPr>
        <w:t>организации университета, об их участии в</w:t>
      </w:r>
      <w:r w:rsidR="00C70250" w:rsidRPr="001A2183">
        <w:rPr>
          <w:sz w:val="28"/>
          <w:szCs w:val="28"/>
        </w:rPr>
        <w:t xml:space="preserve"> научной и инновационной деятельности, в организации отдыха и досуга обучающихся; улучшении их материального и бытового положения и др.</w:t>
      </w:r>
      <w:r w:rsidR="00C70250" w:rsidRPr="001A2183">
        <w:rPr>
          <w:bCs/>
          <w:iCs/>
          <w:sz w:val="28"/>
          <w:szCs w:val="28"/>
        </w:rPr>
        <w:t xml:space="preserve"> Представители студенчества принимают у</w:t>
      </w:r>
      <w:r w:rsidR="007A33F6" w:rsidRPr="001A2183">
        <w:rPr>
          <w:sz w:val="28"/>
          <w:szCs w:val="28"/>
        </w:rPr>
        <w:t xml:space="preserve">частие </w:t>
      </w:r>
      <w:r w:rsidR="00C70250" w:rsidRPr="001A2183">
        <w:rPr>
          <w:sz w:val="28"/>
          <w:szCs w:val="28"/>
        </w:rPr>
        <w:t xml:space="preserve">в работе Ученого Совета факультета, Ученого Совета СПбГУ, </w:t>
      </w:r>
      <w:r w:rsidR="007A33F6" w:rsidRPr="001A2183">
        <w:rPr>
          <w:sz w:val="28"/>
          <w:szCs w:val="28"/>
        </w:rPr>
        <w:t>студенческого совета в УМК</w:t>
      </w:r>
      <w:r w:rsidR="00C70250" w:rsidRPr="001A2183">
        <w:rPr>
          <w:sz w:val="28"/>
          <w:szCs w:val="28"/>
        </w:rPr>
        <w:t xml:space="preserve">. </w:t>
      </w:r>
    </w:p>
    <w:p w14:paraId="0A434C99" w14:textId="77777777" w:rsidR="00DE2A20" w:rsidRDefault="00DE2A20" w:rsidP="00BB68AD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Дополнительный материал</w:t>
      </w:r>
    </w:p>
    <w:p w14:paraId="52DE3796" w14:textId="77777777" w:rsidR="00BB68AD" w:rsidRPr="001A2183" w:rsidRDefault="00BB68AD" w:rsidP="00BB68AD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1A2183">
        <w:rPr>
          <w:bCs/>
          <w:iCs/>
          <w:sz w:val="28"/>
          <w:szCs w:val="28"/>
        </w:rPr>
        <w:t>О</w:t>
      </w:r>
      <w:r w:rsidR="00174EA2">
        <w:rPr>
          <w:bCs/>
          <w:iCs/>
          <w:sz w:val="28"/>
          <w:szCs w:val="28"/>
        </w:rPr>
        <w:t xml:space="preserve">просы студентов во время очного визита </w:t>
      </w:r>
      <w:r w:rsidRPr="001A2183">
        <w:rPr>
          <w:bCs/>
          <w:iCs/>
          <w:sz w:val="28"/>
          <w:szCs w:val="28"/>
        </w:rPr>
        <w:t xml:space="preserve">показывают, что только 50% студентов факультета полагают, что их мнения существенно могут повлиять на </w:t>
      </w:r>
      <w:r w:rsidRPr="001A2183">
        <w:rPr>
          <w:sz w:val="28"/>
          <w:szCs w:val="28"/>
        </w:rPr>
        <w:t>повышение качества образовательных ресурсов</w:t>
      </w:r>
      <w:r w:rsidR="001A2183" w:rsidRPr="001A2183">
        <w:rPr>
          <w:sz w:val="28"/>
          <w:szCs w:val="28"/>
        </w:rPr>
        <w:t>.</w:t>
      </w:r>
    </w:p>
    <w:p w14:paraId="32076390" w14:textId="77777777" w:rsidR="00394846" w:rsidRPr="001A2183" w:rsidRDefault="00394846" w:rsidP="002621F7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14:paraId="60835EA2" w14:textId="77777777" w:rsidR="001E7F33" w:rsidRDefault="00394846" w:rsidP="00BB68AD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1A2183">
        <w:rPr>
          <w:b/>
          <w:bCs/>
          <w:i/>
          <w:iCs/>
          <w:sz w:val="28"/>
          <w:szCs w:val="28"/>
        </w:rPr>
        <w:t>Рекомендации</w:t>
      </w:r>
    </w:p>
    <w:p w14:paraId="2AD24618" w14:textId="77777777" w:rsidR="004817AE" w:rsidRPr="001E7F33" w:rsidRDefault="004817AE" w:rsidP="00BB68AD">
      <w:pPr>
        <w:pStyle w:val="a9"/>
        <w:tabs>
          <w:tab w:val="left" w:pos="993"/>
        </w:tabs>
        <w:ind w:left="0" w:firstLine="709"/>
        <w:rPr>
          <w:iCs/>
          <w:sz w:val="28"/>
          <w:szCs w:val="28"/>
        </w:rPr>
      </w:pPr>
      <w:r w:rsidRPr="001E7F33">
        <w:rPr>
          <w:bCs/>
          <w:iCs/>
          <w:sz w:val="28"/>
          <w:szCs w:val="28"/>
        </w:rPr>
        <w:t xml:space="preserve">В университете и на кафедре разработан действенный механизм привлечения студентов к определению содержания образовательной </w:t>
      </w:r>
      <w:r w:rsidRPr="001E7F33">
        <w:rPr>
          <w:bCs/>
          <w:iCs/>
          <w:sz w:val="28"/>
          <w:szCs w:val="28"/>
        </w:rPr>
        <w:lastRenderedPageBreak/>
        <w:t>программы. Эксперты</w:t>
      </w:r>
      <w:r w:rsidR="00A77C0B" w:rsidRPr="001E7F33">
        <w:rPr>
          <w:bCs/>
          <w:iCs/>
          <w:sz w:val="28"/>
          <w:szCs w:val="28"/>
        </w:rPr>
        <w:t xml:space="preserve"> с учетом данных анкетирования студентов в </w:t>
      </w:r>
      <w:r w:rsidR="001E7F33">
        <w:rPr>
          <w:bCs/>
          <w:iCs/>
          <w:sz w:val="28"/>
          <w:szCs w:val="28"/>
        </w:rPr>
        <w:t>отчете о самообследовании</w:t>
      </w:r>
      <w:r w:rsidR="00A77C0B" w:rsidRPr="001E7F33">
        <w:rPr>
          <w:bCs/>
          <w:iCs/>
          <w:sz w:val="28"/>
          <w:szCs w:val="28"/>
        </w:rPr>
        <w:t xml:space="preserve"> </w:t>
      </w:r>
      <w:r w:rsidRPr="001E7F33">
        <w:rPr>
          <w:bCs/>
          <w:iCs/>
          <w:sz w:val="28"/>
          <w:szCs w:val="28"/>
        </w:rPr>
        <w:t>рекомендуют последовательное выполнение программы для повышения уровня информированности студентов с проводимой работой и включен</w:t>
      </w:r>
      <w:r w:rsidR="00A77C0B" w:rsidRPr="001E7F33">
        <w:rPr>
          <w:bCs/>
          <w:iCs/>
          <w:sz w:val="28"/>
          <w:szCs w:val="28"/>
        </w:rPr>
        <w:t>ия</w:t>
      </w:r>
      <w:r w:rsidRPr="001E7F33">
        <w:rPr>
          <w:bCs/>
          <w:iCs/>
          <w:sz w:val="28"/>
          <w:szCs w:val="28"/>
        </w:rPr>
        <w:t xml:space="preserve"> их в разработку </w:t>
      </w:r>
      <w:r w:rsidR="00A77C0B" w:rsidRPr="001E7F33">
        <w:rPr>
          <w:bCs/>
          <w:iCs/>
          <w:sz w:val="28"/>
          <w:szCs w:val="28"/>
        </w:rPr>
        <w:t>учебных программ.</w:t>
      </w:r>
    </w:p>
    <w:p w14:paraId="5FD7C701" w14:textId="77777777" w:rsidR="00394846" w:rsidRPr="00A77C0B" w:rsidRDefault="00394846" w:rsidP="00A77C0B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14:paraId="73FA6BB8" w14:textId="77777777" w:rsidR="00394846" w:rsidRPr="009E6EBC" w:rsidRDefault="00394846" w:rsidP="00430E3B">
      <w:pPr>
        <w:pStyle w:val="2"/>
        <w:keepLines/>
        <w:numPr>
          <w:ilvl w:val="0"/>
          <w:numId w:val="12"/>
        </w:numPr>
        <w:spacing w:before="200" w:after="0"/>
        <w:rPr>
          <w:rFonts w:ascii="Times New Roman" w:hAnsi="Times New Roman" w:cs="Times New Roman"/>
          <w:i w:val="0"/>
        </w:rPr>
      </w:pPr>
      <w:bookmarkStart w:id="132" w:name="_Toc347926055"/>
      <w:bookmarkStart w:id="133" w:name="_Toc347926122"/>
      <w:bookmarkStart w:id="134" w:name="_Toc363814201"/>
      <w:bookmarkStart w:id="135" w:name="_Toc380659566"/>
      <w:bookmarkStart w:id="136" w:name="_Toc382389986"/>
      <w:bookmarkStart w:id="137" w:name="_Toc422995312"/>
      <w:bookmarkStart w:id="138" w:name="_Toc532823943"/>
      <w:r w:rsidRPr="009E6EBC">
        <w:rPr>
          <w:rFonts w:ascii="Times New Roman" w:hAnsi="Times New Roman" w:cs="Times New Roman"/>
          <w:i w:val="0"/>
        </w:rPr>
        <w:t>Студенческие сервисы на программном уровне</w:t>
      </w:r>
      <w:bookmarkEnd w:id="132"/>
      <w:bookmarkEnd w:id="133"/>
      <w:bookmarkEnd w:id="134"/>
      <w:bookmarkEnd w:id="135"/>
      <w:bookmarkEnd w:id="136"/>
      <w:bookmarkEnd w:id="137"/>
      <w:bookmarkEnd w:id="138"/>
    </w:p>
    <w:p w14:paraId="6903636F" w14:textId="77777777" w:rsidR="00AA5159" w:rsidRDefault="00AA5159" w:rsidP="00AA5159">
      <w:pPr>
        <w:pStyle w:val="a9"/>
        <w:tabs>
          <w:tab w:val="left" w:pos="709"/>
        </w:tabs>
        <w:ind w:left="22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22638D">
        <w:rPr>
          <w:b/>
          <w:bCs/>
          <w:i/>
          <w:iCs/>
          <w:sz w:val="28"/>
          <w:szCs w:val="28"/>
        </w:rPr>
        <w:t>Оценка критерия</w:t>
      </w:r>
      <w:r>
        <w:rPr>
          <w:b/>
          <w:bCs/>
          <w:i/>
          <w:iCs/>
          <w:sz w:val="28"/>
          <w:szCs w:val="28"/>
        </w:rPr>
        <w:t>: отлично</w:t>
      </w:r>
    </w:p>
    <w:p w14:paraId="420A8140" w14:textId="77777777" w:rsidR="001E7F33" w:rsidRDefault="00394846" w:rsidP="009E6EBC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14:paraId="280D4B9E" w14:textId="77777777" w:rsidR="001A2183" w:rsidRDefault="00BB68AD" w:rsidP="009E6EBC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BB68AD">
        <w:rPr>
          <w:bCs/>
          <w:iCs/>
          <w:sz w:val="28"/>
          <w:szCs w:val="28"/>
        </w:rPr>
        <w:t>В информации, представленной</w:t>
      </w:r>
      <w:r w:rsidR="001A2183">
        <w:rPr>
          <w:bCs/>
          <w:iCs/>
          <w:sz w:val="28"/>
          <w:szCs w:val="28"/>
        </w:rPr>
        <w:t xml:space="preserve"> СПбГУ</w:t>
      </w:r>
      <w:r w:rsidR="001E7F33">
        <w:rPr>
          <w:bCs/>
          <w:iCs/>
          <w:sz w:val="28"/>
          <w:szCs w:val="28"/>
        </w:rPr>
        <w:t>,</w:t>
      </w:r>
      <w:r w:rsidR="001A2183">
        <w:rPr>
          <w:bCs/>
          <w:iCs/>
          <w:sz w:val="28"/>
          <w:szCs w:val="28"/>
        </w:rPr>
        <w:t xml:space="preserve"> студенческие сервисы представлены во всей полноте: о</w:t>
      </w:r>
      <w:r w:rsidR="001A2183" w:rsidRPr="001A2183">
        <w:rPr>
          <w:bCs/>
          <w:iCs/>
          <w:sz w:val="28"/>
          <w:szCs w:val="28"/>
        </w:rPr>
        <w:t>рганизаци</w:t>
      </w:r>
      <w:r w:rsidR="001A2183">
        <w:rPr>
          <w:bCs/>
          <w:iCs/>
          <w:sz w:val="28"/>
          <w:szCs w:val="28"/>
        </w:rPr>
        <w:t>я</w:t>
      </w:r>
      <w:r w:rsidR="001A2183" w:rsidRPr="001A2183">
        <w:rPr>
          <w:bCs/>
          <w:iCs/>
          <w:sz w:val="28"/>
          <w:szCs w:val="28"/>
        </w:rPr>
        <w:t xml:space="preserve"> внеучебной деятельности обучающихся</w:t>
      </w:r>
      <w:r w:rsidR="001A2183">
        <w:rPr>
          <w:bCs/>
          <w:iCs/>
          <w:sz w:val="28"/>
          <w:szCs w:val="28"/>
        </w:rPr>
        <w:t>, деятельность п</w:t>
      </w:r>
      <w:r w:rsidR="001A2183" w:rsidRPr="001A2183">
        <w:rPr>
          <w:bCs/>
          <w:iCs/>
          <w:sz w:val="28"/>
          <w:szCs w:val="28"/>
        </w:rPr>
        <w:t>рофсоюзн</w:t>
      </w:r>
      <w:r w:rsidR="001A2183">
        <w:rPr>
          <w:bCs/>
          <w:iCs/>
          <w:sz w:val="28"/>
          <w:szCs w:val="28"/>
        </w:rPr>
        <w:t>ой</w:t>
      </w:r>
      <w:r w:rsidR="001A2183" w:rsidRPr="001A2183">
        <w:rPr>
          <w:bCs/>
          <w:iCs/>
          <w:sz w:val="28"/>
          <w:szCs w:val="28"/>
        </w:rPr>
        <w:t xml:space="preserve"> организаци</w:t>
      </w:r>
      <w:r w:rsidR="001A2183">
        <w:rPr>
          <w:bCs/>
          <w:iCs/>
          <w:sz w:val="28"/>
          <w:szCs w:val="28"/>
        </w:rPr>
        <w:t>и</w:t>
      </w:r>
      <w:r w:rsidR="001A2183" w:rsidRPr="001A2183">
        <w:rPr>
          <w:bCs/>
          <w:iCs/>
          <w:sz w:val="28"/>
          <w:szCs w:val="28"/>
        </w:rPr>
        <w:t xml:space="preserve"> студентов и аспирантов</w:t>
      </w:r>
      <w:r w:rsidR="001A2183">
        <w:rPr>
          <w:bCs/>
          <w:iCs/>
          <w:sz w:val="28"/>
          <w:szCs w:val="28"/>
        </w:rPr>
        <w:t>,</w:t>
      </w:r>
      <w:r w:rsidR="001A2183" w:rsidRPr="001A2183">
        <w:rPr>
          <w:bCs/>
          <w:iCs/>
          <w:sz w:val="28"/>
          <w:szCs w:val="28"/>
        </w:rPr>
        <w:t xml:space="preserve"> Студенческ</w:t>
      </w:r>
      <w:r w:rsidR="001A2183">
        <w:rPr>
          <w:bCs/>
          <w:iCs/>
          <w:sz w:val="28"/>
          <w:szCs w:val="28"/>
        </w:rPr>
        <w:t>ого</w:t>
      </w:r>
      <w:r w:rsidR="001A2183" w:rsidRPr="001A2183">
        <w:rPr>
          <w:bCs/>
          <w:iCs/>
          <w:sz w:val="28"/>
          <w:szCs w:val="28"/>
        </w:rPr>
        <w:t xml:space="preserve"> совет</w:t>
      </w:r>
      <w:r w:rsidR="001A2183">
        <w:rPr>
          <w:bCs/>
          <w:iCs/>
          <w:sz w:val="28"/>
          <w:szCs w:val="28"/>
        </w:rPr>
        <w:t>а</w:t>
      </w:r>
      <w:r w:rsidR="001A2183" w:rsidRPr="00174EA2">
        <w:rPr>
          <w:bCs/>
          <w:iCs/>
          <w:sz w:val="28"/>
          <w:szCs w:val="28"/>
        </w:rPr>
        <w:t>,</w:t>
      </w:r>
      <w:r w:rsidR="009E6EBC" w:rsidRPr="00174EA2">
        <w:rPr>
          <w:bCs/>
          <w:iCs/>
          <w:sz w:val="28"/>
          <w:szCs w:val="28"/>
        </w:rPr>
        <w:t xml:space="preserve"> а также</w:t>
      </w:r>
      <w:r w:rsidR="009E6EBC">
        <w:rPr>
          <w:b/>
          <w:bCs/>
          <w:i/>
          <w:iCs/>
          <w:sz w:val="28"/>
          <w:szCs w:val="28"/>
        </w:rPr>
        <w:t xml:space="preserve"> </w:t>
      </w:r>
      <w:r w:rsidR="001A2183" w:rsidRPr="001A2183">
        <w:rPr>
          <w:bCs/>
          <w:iCs/>
          <w:sz w:val="28"/>
          <w:szCs w:val="28"/>
        </w:rPr>
        <w:t>учебно-методических комиссий, комиссий по приему документов для переводов и восстановлений, стипендиальных комиссий, временных комиссий по приемке выполненных работ и оказанных услуг, временных комиссий по распределению путевок на базы отдыха и в санаторий-профилакторий СПбГУ. На факультете социологии СПбГУ действует институт кураторов студентов.</w:t>
      </w:r>
    </w:p>
    <w:p w14:paraId="211ABE4C" w14:textId="77777777" w:rsidR="00DE2A20" w:rsidRDefault="00E3729B" w:rsidP="009E6EBC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Дополнительный материал</w:t>
      </w:r>
      <w:r w:rsidR="001E7F33">
        <w:rPr>
          <w:bCs/>
          <w:iCs/>
          <w:sz w:val="28"/>
          <w:szCs w:val="28"/>
        </w:rPr>
        <w:t xml:space="preserve"> </w:t>
      </w:r>
    </w:p>
    <w:p w14:paraId="1A03318B" w14:textId="77777777" w:rsidR="009E6EBC" w:rsidRPr="009E6EBC" w:rsidRDefault="001E7F33" w:rsidP="009E6EBC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 время очного визита </w:t>
      </w:r>
      <w:r w:rsidR="00414F30">
        <w:rPr>
          <w:bCs/>
          <w:iCs/>
          <w:sz w:val="28"/>
          <w:szCs w:val="28"/>
        </w:rPr>
        <w:t>о</w:t>
      </w:r>
      <w:r w:rsidR="009E6EBC" w:rsidRPr="009E6EBC">
        <w:rPr>
          <w:bCs/>
          <w:iCs/>
          <w:sz w:val="28"/>
          <w:szCs w:val="28"/>
        </w:rPr>
        <w:t>просы студентов</w:t>
      </w:r>
      <w:r w:rsidR="005E3C07">
        <w:rPr>
          <w:bCs/>
          <w:iCs/>
          <w:sz w:val="28"/>
          <w:szCs w:val="28"/>
        </w:rPr>
        <w:t xml:space="preserve"> факультета</w:t>
      </w:r>
      <w:r w:rsidR="00414F30">
        <w:rPr>
          <w:bCs/>
          <w:iCs/>
          <w:sz w:val="28"/>
          <w:szCs w:val="28"/>
        </w:rPr>
        <w:t xml:space="preserve"> показали, что </w:t>
      </w:r>
      <w:r w:rsidR="00414F30" w:rsidRPr="00414F30">
        <w:rPr>
          <w:bCs/>
          <w:iCs/>
          <w:sz w:val="28"/>
          <w:szCs w:val="28"/>
        </w:rPr>
        <w:t>студенческие сервисы в СПбГУ – развитая система, включающая социальную поддержку студентов и программу оздоровления</w:t>
      </w:r>
      <w:r w:rsidR="00414F30">
        <w:rPr>
          <w:bCs/>
          <w:iCs/>
          <w:sz w:val="28"/>
          <w:szCs w:val="28"/>
        </w:rPr>
        <w:t>, что</w:t>
      </w:r>
      <w:r w:rsidR="00414F30" w:rsidRPr="00414F30">
        <w:rPr>
          <w:bCs/>
          <w:iCs/>
          <w:sz w:val="28"/>
          <w:szCs w:val="28"/>
        </w:rPr>
        <w:t xml:space="preserve"> </w:t>
      </w:r>
      <w:r w:rsidR="00414F30">
        <w:rPr>
          <w:bCs/>
          <w:iCs/>
          <w:sz w:val="28"/>
          <w:szCs w:val="28"/>
        </w:rPr>
        <w:t xml:space="preserve">уровень социальной защищенности довольно высок. Вместе с тем, наиболее целенаправленные студенты проявили интерес к участию в международных контактах, исследованиях и международных стажировках. </w:t>
      </w:r>
    </w:p>
    <w:p w14:paraId="0790635D" w14:textId="77777777" w:rsidR="001A2183" w:rsidRPr="001A2183" w:rsidRDefault="001A2183" w:rsidP="007D7E12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</w:p>
    <w:p w14:paraId="49408D4C" w14:textId="77777777" w:rsidR="001E7F33" w:rsidRPr="00DE2A20" w:rsidRDefault="001E7F33" w:rsidP="001E7F33">
      <w:pPr>
        <w:pStyle w:val="a9"/>
        <w:tabs>
          <w:tab w:val="left" w:pos="993"/>
        </w:tabs>
        <w:ind w:left="0" w:firstLine="851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</w:p>
    <w:p w14:paraId="4C798462" w14:textId="77777777" w:rsidR="00394846" w:rsidRPr="001E7F33" w:rsidRDefault="00414F30" w:rsidP="001E7F33">
      <w:pPr>
        <w:pStyle w:val="a9"/>
        <w:tabs>
          <w:tab w:val="left" w:pos="993"/>
        </w:tabs>
        <w:ind w:left="0" w:firstLine="851"/>
        <w:rPr>
          <w:bCs/>
          <w:iCs/>
          <w:sz w:val="28"/>
          <w:szCs w:val="28"/>
        </w:rPr>
      </w:pPr>
      <w:r w:rsidRPr="001E7F33">
        <w:rPr>
          <w:bCs/>
          <w:iCs/>
          <w:sz w:val="28"/>
          <w:szCs w:val="28"/>
        </w:rPr>
        <w:t xml:space="preserve">Развивать программы международных студенческих контактов в направлении социальной работы, и для этого </w:t>
      </w:r>
      <w:r w:rsidR="00BB68AD" w:rsidRPr="001E7F33">
        <w:rPr>
          <w:bCs/>
          <w:iCs/>
          <w:sz w:val="28"/>
          <w:szCs w:val="28"/>
        </w:rPr>
        <w:t>повы</w:t>
      </w:r>
      <w:r w:rsidR="00FE7ED0" w:rsidRPr="001E7F33">
        <w:rPr>
          <w:bCs/>
          <w:iCs/>
          <w:sz w:val="28"/>
          <w:szCs w:val="28"/>
        </w:rPr>
        <w:t>шать</w:t>
      </w:r>
      <w:r w:rsidR="00BB68AD" w:rsidRPr="001E7F33">
        <w:rPr>
          <w:bCs/>
          <w:iCs/>
          <w:sz w:val="28"/>
          <w:szCs w:val="28"/>
        </w:rPr>
        <w:t xml:space="preserve"> уров</w:t>
      </w:r>
      <w:r w:rsidR="00FE7ED0" w:rsidRPr="001E7F33">
        <w:rPr>
          <w:bCs/>
          <w:iCs/>
          <w:sz w:val="28"/>
          <w:szCs w:val="28"/>
        </w:rPr>
        <w:t>ень</w:t>
      </w:r>
      <w:r w:rsidR="00BB68AD" w:rsidRPr="001E7F33">
        <w:rPr>
          <w:bCs/>
          <w:iCs/>
          <w:sz w:val="28"/>
          <w:szCs w:val="28"/>
        </w:rPr>
        <w:t xml:space="preserve"> владения иностранными языками, прежде всего, английским языком</w:t>
      </w:r>
      <w:r w:rsidR="00FE7ED0" w:rsidRPr="001E7F33">
        <w:rPr>
          <w:bCs/>
          <w:iCs/>
          <w:sz w:val="28"/>
          <w:szCs w:val="28"/>
        </w:rPr>
        <w:t>.</w:t>
      </w:r>
    </w:p>
    <w:p w14:paraId="6CD89364" w14:textId="77777777" w:rsidR="00394846" w:rsidRPr="0022638D" w:rsidRDefault="00394846" w:rsidP="00430E3B">
      <w:pPr>
        <w:pStyle w:val="2"/>
        <w:keepLines/>
        <w:numPr>
          <w:ilvl w:val="0"/>
          <w:numId w:val="12"/>
        </w:numPr>
        <w:spacing w:before="200" w:after="0"/>
        <w:ind w:left="0" w:firstLine="0"/>
        <w:rPr>
          <w:rFonts w:ascii="Times New Roman" w:hAnsi="Times New Roman" w:cs="Times New Roman"/>
        </w:rPr>
      </w:pPr>
      <w:bookmarkStart w:id="139" w:name="_Toc347926056"/>
      <w:bookmarkStart w:id="140" w:name="_Toc347926123"/>
      <w:bookmarkStart w:id="141" w:name="_Toc363814202"/>
      <w:bookmarkStart w:id="142" w:name="_Toc380659567"/>
      <w:bookmarkStart w:id="143" w:name="_Toc382389987"/>
      <w:bookmarkStart w:id="144" w:name="_Toc422995313"/>
      <w:bookmarkStart w:id="145" w:name="_Toc532823944"/>
      <w:r w:rsidRPr="0022638D">
        <w:rPr>
          <w:rFonts w:ascii="Times New Roman" w:hAnsi="Times New Roman" w:cs="Times New Roman"/>
        </w:rPr>
        <w:t>Профориентация. Оценка качества подготовки абитуриентов</w:t>
      </w:r>
      <w:bookmarkEnd w:id="139"/>
      <w:bookmarkEnd w:id="140"/>
      <w:bookmarkEnd w:id="141"/>
      <w:bookmarkEnd w:id="142"/>
      <w:bookmarkEnd w:id="143"/>
      <w:bookmarkEnd w:id="144"/>
      <w:bookmarkEnd w:id="145"/>
    </w:p>
    <w:bookmarkEnd w:id="9"/>
    <w:bookmarkEnd w:id="10"/>
    <w:p w14:paraId="4B9B63D4" w14:textId="77777777" w:rsidR="001E7F33" w:rsidRDefault="00394846" w:rsidP="00FE7ED0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FE7ED0">
        <w:rPr>
          <w:b/>
          <w:bCs/>
          <w:i/>
          <w:iCs/>
          <w:sz w:val="28"/>
          <w:szCs w:val="28"/>
        </w:rPr>
        <w:t xml:space="preserve"> </w:t>
      </w:r>
      <w:r w:rsidR="001E4391">
        <w:rPr>
          <w:b/>
          <w:bCs/>
          <w:i/>
          <w:iCs/>
          <w:sz w:val="28"/>
          <w:szCs w:val="28"/>
        </w:rPr>
        <w:t>отлично</w:t>
      </w:r>
    </w:p>
    <w:p w14:paraId="2351A9A3" w14:textId="77777777" w:rsidR="001E7F33" w:rsidRDefault="00394846" w:rsidP="00FE7ED0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14:paraId="0EE5A217" w14:textId="77777777" w:rsidR="00720E5E" w:rsidRPr="00FE7ED0" w:rsidRDefault="00FE7ED0" w:rsidP="00FE7ED0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FE7ED0">
        <w:rPr>
          <w:bCs/>
          <w:iCs/>
          <w:sz w:val="28"/>
          <w:szCs w:val="28"/>
        </w:rPr>
        <w:t xml:space="preserve">Программа профориентации разветвленная, </w:t>
      </w:r>
      <w:r>
        <w:rPr>
          <w:bCs/>
          <w:iCs/>
          <w:sz w:val="28"/>
          <w:szCs w:val="28"/>
        </w:rPr>
        <w:t>хорошо организованная, предусматривает различные мероприятия и проекты. Она унифицирована, как принято в профориентации классических университетов. Однако с учетом запросов времени, возможно, следует продумать и реализовать программы, ориентированные на специфику подготовки и направленности разных абитуриентов.</w:t>
      </w:r>
    </w:p>
    <w:p w14:paraId="1A8817F6" w14:textId="77777777" w:rsidR="001E7F33" w:rsidRPr="00DE2A20" w:rsidRDefault="00394846" w:rsidP="00FE7ED0">
      <w:pPr>
        <w:pStyle w:val="a9"/>
        <w:tabs>
          <w:tab w:val="left" w:pos="993"/>
        </w:tabs>
        <w:ind w:left="0" w:firstLine="709"/>
        <w:rPr>
          <w:b/>
          <w:bCs/>
          <w:i/>
          <w:iCs/>
          <w:sz w:val="28"/>
          <w:szCs w:val="28"/>
        </w:rPr>
      </w:pPr>
      <w:r w:rsidRPr="00DE2A20">
        <w:rPr>
          <w:b/>
          <w:bCs/>
          <w:i/>
          <w:iCs/>
          <w:sz w:val="28"/>
          <w:szCs w:val="28"/>
        </w:rPr>
        <w:t>Рекомендации</w:t>
      </w:r>
      <w:r w:rsidR="00FE7ED0" w:rsidRPr="00DE2A20">
        <w:rPr>
          <w:b/>
          <w:bCs/>
          <w:i/>
          <w:iCs/>
          <w:sz w:val="28"/>
          <w:szCs w:val="28"/>
        </w:rPr>
        <w:t xml:space="preserve"> </w:t>
      </w:r>
    </w:p>
    <w:p w14:paraId="720BF668" w14:textId="77777777" w:rsidR="0020459D" w:rsidRPr="001E7F33" w:rsidRDefault="00FE7ED0" w:rsidP="00FE7ED0">
      <w:pPr>
        <w:pStyle w:val="a9"/>
        <w:tabs>
          <w:tab w:val="left" w:pos="993"/>
        </w:tabs>
        <w:ind w:left="0" w:firstLine="709"/>
        <w:rPr>
          <w:bCs/>
          <w:iCs/>
          <w:sz w:val="28"/>
          <w:szCs w:val="28"/>
        </w:rPr>
      </w:pPr>
      <w:r w:rsidRPr="001E7F33">
        <w:rPr>
          <w:bCs/>
          <w:iCs/>
          <w:sz w:val="28"/>
          <w:szCs w:val="28"/>
        </w:rPr>
        <w:t>Д</w:t>
      </w:r>
      <w:r w:rsidR="00BF1884" w:rsidRPr="001E7F33">
        <w:rPr>
          <w:bCs/>
          <w:iCs/>
          <w:sz w:val="28"/>
          <w:szCs w:val="28"/>
        </w:rPr>
        <w:t xml:space="preserve">ля социальной работы требуются особые программы, учитывающие социальную активность школьников, включенность в школьную волонтерскую деятельность и иные социальные активности. Такая предварительная работа поможет привлечь более мотивированных </w:t>
      </w:r>
      <w:r w:rsidR="00BF1884" w:rsidRPr="001E7F33">
        <w:rPr>
          <w:bCs/>
          <w:iCs/>
          <w:sz w:val="28"/>
          <w:szCs w:val="28"/>
        </w:rPr>
        <w:lastRenderedPageBreak/>
        <w:t>абитуриентов именно в бакалавриат социальной работы</w:t>
      </w:r>
      <w:r w:rsidRPr="001E7F33">
        <w:rPr>
          <w:bCs/>
          <w:iCs/>
          <w:sz w:val="28"/>
          <w:szCs w:val="28"/>
        </w:rPr>
        <w:t xml:space="preserve">, </w:t>
      </w:r>
      <w:r w:rsidR="001E7F33" w:rsidRPr="001E7F33">
        <w:rPr>
          <w:bCs/>
          <w:iCs/>
          <w:sz w:val="28"/>
          <w:szCs w:val="28"/>
        </w:rPr>
        <w:t>а, следовательно</w:t>
      </w:r>
      <w:r w:rsidR="00860064" w:rsidRPr="001E7F33">
        <w:rPr>
          <w:bCs/>
          <w:iCs/>
          <w:sz w:val="28"/>
          <w:szCs w:val="28"/>
        </w:rPr>
        <w:t>,</w:t>
      </w:r>
      <w:r w:rsidRPr="001E7F33">
        <w:rPr>
          <w:bCs/>
          <w:iCs/>
          <w:sz w:val="28"/>
          <w:szCs w:val="28"/>
        </w:rPr>
        <w:t xml:space="preserve"> сделают результаты образовательной программы более эффективными</w:t>
      </w:r>
      <w:r w:rsidR="00860064" w:rsidRPr="001E7F33">
        <w:rPr>
          <w:bCs/>
          <w:iCs/>
          <w:sz w:val="28"/>
          <w:szCs w:val="28"/>
        </w:rPr>
        <w:t>.</w:t>
      </w:r>
    </w:p>
    <w:p w14:paraId="4FF8DCE8" w14:textId="77777777" w:rsidR="00394846" w:rsidRPr="001E7F33" w:rsidRDefault="00394846" w:rsidP="00BF1884">
      <w:pPr>
        <w:tabs>
          <w:tab w:val="left" w:pos="993"/>
        </w:tabs>
        <w:rPr>
          <w:iCs/>
          <w:sz w:val="28"/>
          <w:szCs w:val="28"/>
        </w:rPr>
      </w:pPr>
    </w:p>
    <w:p w14:paraId="193F8421" w14:textId="77777777" w:rsidR="00394846" w:rsidRPr="0020459D" w:rsidRDefault="00394846" w:rsidP="00BF1884">
      <w:pPr>
        <w:pStyle w:val="21"/>
        <w:tabs>
          <w:tab w:val="left" w:pos="993"/>
        </w:tabs>
        <w:ind w:left="0"/>
        <w:rPr>
          <w:b/>
          <w:bCs/>
          <w:sz w:val="28"/>
          <w:szCs w:val="28"/>
        </w:rPr>
      </w:pPr>
    </w:p>
    <w:p w14:paraId="34BCA348" w14:textId="77777777" w:rsidR="00394846" w:rsidRPr="0022638D" w:rsidRDefault="00394846" w:rsidP="00C5004E">
      <w:pPr>
        <w:pStyle w:val="21"/>
        <w:framePr w:w="4816" w:wrap="auto" w:hAnchor="text" w:x="6804"/>
        <w:tabs>
          <w:tab w:val="left" w:pos="993"/>
        </w:tabs>
        <w:ind w:left="0" w:firstLine="709"/>
        <w:rPr>
          <w:i/>
          <w:iCs/>
          <w:color w:val="000000"/>
          <w:sz w:val="28"/>
          <w:szCs w:val="28"/>
        </w:rPr>
        <w:sectPr w:rsidR="00394846" w:rsidRPr="0022638D" w:rsidSect="00FB37B8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D0CAF6" w14:textId="77777777" w:rsidR="00394846" w:rsidRPr="0022638D" w:rsidRDefault="00394846" w:rsidP="00EB3192">
      <w:pPr>
        <w:pStyle w:val="10"/>
        <w:ind w:left="716"/>
        <w:jc w:val="center"/>
        <w:rPr>
          <w:rFonts w:ascii="Times New Roman" w:hAnsi="Times New Roman" w:cs="Times New Roman"/>
        </w:rPr>
      </w:pPr>
      <w:bookmarkStart w:id="146" w:name="_Toc334026481"/>
      <w:bookmarkStart w:id="147" w:name="_Toc363814203"/>
      <w:bookmarkStart w:id="148" w:name="_Toc380659568"/>
      <w:bookmarkStart w:id="149" w:name="_Toc382389988"/>
      <w:bookmarkStart w:id="150" w:name="_Toc422995314"/>
      <w:bookmarkStart w:id="151" w:name="_Toc532823945"/>
      <w:bookmarkStart w:id="152" w:name="_Toc296090537"/>
      <w:bookmarkStart w:id="153" w:name="_Toc304717818"/>
      <w:bookmarkStart w:id="154" w:name="_Toc347926039"/>
      <w:bookmarkStart w:id="155" w:name="_Toc347926106"/>
      <w:bookmarkStart w:id="156" w:name="_Toc350161923"/>
      <w:bookmarkStart w:id="157" w:name="_Toc350163643"/>
      <w:r w:rsidRPr="0022638D">
        <w:rPr>
          <w:rFonts w:ascii="Times New Roman" w:hAnsi="Times New Roman" w:cs="Times New Roman"/>
        </w:rPr>
        <w:lastRenderedPageBreak/>
        <w:t>РЕЗЮМЕ ЭКСПЕРТ</w:t>
      </w:r>
      <w:bookmarkEnd w:id="146"/>
      <w:bookmarkEnd w:id="147"/>
      <w:bookmarkEnd w:id="148"/>
      <w:bookmarkEnd w:id="149"/>
      <w:bookmarkEnd w:id="150"/>
      <w:r w:rsidR="001E7F33">
        <w:rPr>
          <w:rFonts w:ascii="Times New Roman" w:hAnsi="Times New Roman" w:cs="Times New Roman"/>
        </w:rPr>
        <w:t>ОВ</w:t>
      </w:r>
      <w:bookmarkEnd w:id="151"/>
    </w:p>
    <w:bookmarkEnd w:id="152"/>
    <w:bookmarkEnd w:id="153"/>
    <w:p w14:paraId="3C0715FC" w14:textId="77777777" w:rsidR="00394846" w:rsidRPr="0022638D" w:rsidRDefault="00394846" w:rsidP="008D51CA">
      <w:pPr>
        <w:tabs>
          <w:tab w:val="left" w:pos="993"/>
        </w:tabs>
      </w:pPr>
    </w:p>
    <w:p w14:paraId="76E33D7C" w14:textId="77777777" w:rsidR="00394846" w:rsidRPr="0022638D" w:rsidRDefault="00394846" w:rsidP="00FB37B8">
      <w:pPr>
        <w:tabs>
          <w:tab w:val="left" w:pos="993"/>
        </w:tabs>
        <w:ind w:firstLine="709"/>
      </w:pPr>
      <w:r w:rsidRPr="0022638D">
        <w:t>ФИО эксперта:</w:t>
      </w:r>
      <w:r w:rsidR="001E7F33">
        <w:t xml:space="preserve"> </w:t>
      </w:r>
      <w:r w:rsidR="00465490" w:rsidRPr="00C063CD">
        <w:rPr>
          <w:b/>
        </w:rPr>
        <w:t>Аникеева Ольга Александровна</w:t>
      </w:r>
    </w:p>
    <w:p w14:paraId="06BAAF31" w14:textId="77777777" w:rsidR="00394846" w:rsidRPr="0022638D" w:rsidRDefault="00394846" w:rsidP="00FB37B8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394846" w:rsidRPr="0022638D" w14:paraId="70D6CDDF" w14:textId="77777777" w:rsidTr="00E10DB9">
        <w:tc>
          <w:tcPr>
            <w:tcW w:w="4784" w:type="dxa"/>
          </w:tcPr>
          <w:p w14:paraId="42DFA911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 xml:space="preserve">Место работы, должность </w:t>
            </w:r>
          </w:p>
        </w:tc>
        <w:tc>
          <w:tcPr>
            <w:tcW w:w="4784" w:type="dxa"/>
          </w:tcPr>
          <w:p w14:paraId="1965C8D8" w14:textId="77777777" w:rsidR="00394846" w:rsidRPr="0022638D" w:rsidRDefault="000A6608" w:rsidP="00C5307B">
            <w:pPr>
              <w:tabs>
                <w:tab w:val="left" w:pos="993"/>
              </w:tabs>
              <w:ind w:left="284"/>
            </w:pPr>
            <w:r>
              <w:t>ФБОУ ВО «Российский государственный социальный университет», кафедр</w:t>
            </w:r>
            <w:r w:rsidR="00C063CD">
              <w:t>а</w:t>
            </w:r>
            <w:r>
              <w:t xml:space="preserve"> социальной работы РГСУ</w:t>
            </w:r>
            <w:r w:rsidR="00C063CD">
              <w:t>, доцент</w:t>
            </w:r>
            <w:r>
              <w:t xml:space="preserve">, </w:t>
            </w:r>
          </w:p>
        </w:tc>
      </w:tr>
      <w:tr w:rsidR="00394846" w:rsidRPr="0022638D" w14:paraId="53654356" w14:textId="77777777" w:rsidTr="00E10DB9">
        <w:tc>
          <w:tcPr>
            <w:tcW w:w="4784" w:type="dxa"/>
          </w:tcPr>
          <w:p w14:paraId="7BA4E82F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 xml:space="preserve">Ученая степень, ученое звание </w:t>
            </w:r>
          </w:p>
        </w:tc>
        <w:tc>
          <w:tcPr>
            <w:tcW w:w="4784" w:type="dxa"/>
          </w:tcPr>
          <w:p w14:paraId="006C3CCD" w14:textId="77777777" w:rsidR="00394846" w:rsidRPr="0022638D" w:rsidRDefault="00716FE7" w:rsidP="00C5307B">
            <w:pPr>
              <w:tabs>
                <w:tab w:val="left" w:pos="993"/>
              </w:tabs>
              <w:ind w:left="284"/>
            </w:pPr>
            <w:r>
              <w:t>кандидат исторический наук, доцент</w:t>
            </w:r>
          </w:p>
        </w:tc>
      </w:tr>
      <w:tr w:rsidR="00394846" w:rsidRPr="0022638D" w14:paraId="032D9689" w14:textId="77777777" w:rsidTr="00E10DB9">
        <w:tc>
          <w:tcPr>
            <w:tcW w:w="4784" w:type="dxa"/>
          </w:tcPr>
          <w:p w14:paraId="6ED5234A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>Заслуженные звания, степени</w:t>
            </w:r>
          </w:p>
        </w:tc>
        <w:tc>
          <w:tcPr>
            <w:tcW w:w="4784" w:type="dxa"/>
          </w:tcPr>
          <w:p w14:paraId="01B7CC84" w14:textId="77777777" w:rsidR="00394846" w:rsidRPr="0022638D" w:rsidRDefault="00716FE7" w:rsidP="00C5307B">
            <w:pPr>
              <w:tabs>
                <w:tab w:val="left" w:pos="993"/>
              </w:tabs>
              <w:ind w:left="284"/>
            </w:pPr>
            <w:r>
              <w:t>нет</w:t>
            </w:r>
          </w:p>
        </w:tc>
      </w:tr>
      <w:tr w:rsidR="00394846" w:rsidRPr="0022638D" w14:paraId="57E7A8A0" w14:textId="77777777" w:rsidTr="00E10DB9">
        <w:tc>
          <w:tcPr>
            <w:tcW w:w="4784" w:type="dxa"/>
          </w:tcPr>
          <w:p w14:paraId="06F4AA31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>Образование</w:t>
            </w:r>
          </w:p>
        </w:tc>
        <w:tc>
          <w:tcPr>
            <w:tcW w:w="4784" w:type="dxa"/>
          </w:tcPr>
          <w:p w14:paraId="7331C88C" w14:textId="77777777" w:rsidR="00394846" w:rsidRPr="0022638D" w:rsidRDefault="00716FE7" w:rsidP="00C5307B">
            <w:pPr>
              <w:tabs>
                <w:tab w:val="left" w:pos="993"/>
              </w:tabs>
              <w:ind w:left="284"/>
            </w:pPr>
            <w:r>
              <w:t>высшее</w:t>
            </w:r>
          </w:p>
        </w:tc>
      </w:tr>
      <w:tr w:rsidR="00394846" w:rsidRPr="0022638D" w14:paraId="25DC88B0" w14:textId="77777777" w:rsidTr="00E10DB9">
        <w:tc>
          <w:tcPr>
            <w:tcW w:w="4784" w:type="dxa"/>
          </w:tcPr>
          <w:p w14:paraId="6D3CDD03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>Профессиональные достижения</w:t>
            </w:r>
          </w:p>
        </w:tc>
        <w:tc>
          <w:tcPr>
            <w:tcW w:w="4784" w:type="dxa"/>
          </w:tcPr>
          <w:p w14:paraId="52F7A297" w14:textId="77777777" w:rsidR="00716FE7" w:rsidRDefault="00716FE7" w:rsidP="00155A85">
            <w:pPr>
              <w:tabs>
                <w:tab w:val="left" w:pos="993"/>
              </w:tabs>
              <w:jc w:val="left"/>
            </w:pPr>
            <w:r>
              <w:t xml:space="preserve">1999 – 2007 гг. – заместитель директора Института гуманитарных технологий Московского государственного университета туризма и сервиса по научной </w:t>
            </w:r>
            <w:r w:rsidR="00C063CD">
              <w:t xml:space="preserve">и воспитательной </w:t>
            </w:r>
            <w:r>
              <w:t xml:space="preserve">работе, </w:t>
            </w:r>
          </w:p>
          <w:p w14:paraId="01256748" w14:textId="77777777" w:rsidR="00394846" w:rsidRDefault="00716FE7" w:rsidP="00155A85">
            <w:pPr>
              <w:tabs>
                <w:tab w:val="left" w:pos="993"/>
              </w:tabs>
              <w:jc w:val="left"/>
            </w:pPr>
            <w:r>
              <w:t xml:space="preserve">2007 – 2010 гг. </w:t>
            </w:r>
            <w:r w:rsidR="00C063CD">
              <w:t>–</w:t>
            </w:r>
            <w:r>
              <w:t xml:space="preserve"> заведующая кафедрой социальной работы ФГБОУ ВПО РГУТиС</w:t>
            </w:r>
          </w:p>
          <w:p w14:paraId="12F7E244" w14:textId="77777777" w:rsidR="00716FE7" w:rsidRDefault="00C063CD" w:rsidP="00155A85">
            <w:pPr>
              <w:tabs>
                <w:tab w:val="left" w:pos="993"/>
              </w:tabs>
              <w:jc w:val="left"/>
            </w:pPr>
            <w:r>
              <w:t>2010 г. – 2012 гг. – заместитель заведующего объединённой кафедры психологии и социальной работы РГУТиС;</w:t>
            </w:r>
          </w:p>
          <w:p w14:paraId="4AB00B84" w14:textId="77777777" w:rsidR="00C063CD" w:rsidRDefault="00C063CD" w:rsidP="00155A85">
            <w:pPr>
              <w:tabs>
                <w:tab w:val="left" w:pos="993"/>
              </w:tabs>
              <w:jc w:val="left"/>
            </w:pPr>
            <w:r>
              <w:t>2013–2015 – ученый секретарь УМО ВО вузов России по образованию в области социальной работы;</w:t>
            </w:r>
          </w:p>
          <w:p w14:paraId="5EB6B0DD" w14:textId="77777777" w:rsidR="00C063CD" w:rsidRDefault="00C063CD" w:rsidP="00155A85">
            <w:pPr>
              <w:tabs>
                <w:tab w:val="left" w:pos="993"/>
              </w:tabs>
              <w:jc w:val="left"/>
            </w:pPr>
            <w:r>
              <w:t>- с 2015 г. ученый секретарь ФУМО ВО по УГСН «Социология и социальная работа»</w:t>
            </w:r>
          </w:p>
          <w:p w14:paraId="21ABF1A4" w14:textId="77777777" w:rsidR="00C063CD" w:rsidRDefault="00C063CD" w:rsidP="00155A85">
            <w:pPr>
              <w:tabs>
                <w:tab w:val="left" w:pos="993"/>
              </w:tabs>
              <w:jc w:val="left"/>
            </w:pPr>
            <w:r>
              <w:t xml:space="preserve">- разработчик ФГОС </w:t>
            </w:r>
            <w:r w:rsidR="00155A85">
              <w:t xml:space="preserve">по направлению «социальная работа» </w:t>
            </w:r>
            <w:r>
              <w:t>второго и третьего поколений</w:t>
            </w:r>
          </w:p>
          <w:p w14:paraId="5C61F4DF" w14:textId="77777777" w:rsidR="00C063CD" w:rsidRDefault="00C063CD" w:rsidP="00155A85">
            <w:pPr>
              <w:tabs>
                <w:tab w:val="left" w:pos="993"/>
              </w:tabs>
              <w:jc w:val="left"/>
            </w:pPr>
            <w:r>
              <w:t xml:space="preserve">- разработчик стандартов профессиональной деятельности </w:t>
            </w:r>
            <w:r w:rsidR="00C301DA">
              <w:t>«Социальная работа», «Специалист по социальной работе», «Руководитель организации социального обслуживания»</w:t>
            </w:r>
          </w:p>
          <w:p w14:paraId="34FBF61D" w14:textId="77777777" w:rsidR="00C301DA" w:rsidRDefault="00C301DA" w:rsidP="00716FE7">
            <w:pPr>
              <w:tabs>
                <w:tab w:val="left" w:pos="993"/>
              </w:tabs>
            </w:pPr>
            <w:r>
              <w:t xml:space="preserve"> - член рабочей группы Министерства труда и социальной защиты РФ по разработке и адаптации профстандартов специалистов социальной сферы;</w:t>
            </w:r>
          </w:p>
          <w:p w14:paraId="411D8DFA" w14:textId="77777777" w:rsidR="00C301DA" w:rsidRPr="0022638D" w:rsidRDefault="00C301DA" w:rsidP="00716FE7">
            <w:pPr>
              <w:tabs>
                <w:tab w:val="left" w:pos="993"/>
              </w:tabs>
            </w:pPr>
            <w:r>
              <w:t>- эксперт Общественной Палаты РФ по вопросам социальной политики</w:t>
            </w:r>
          </w:p>
        </w:tc>
      </w:tr>
      <w:tr w:rsidR="00394846" w:rsidRPr="0022638D" w14:paraId="7EF507BD" w14:textId="77777777" w:rsidTr="00E10DB9">
        <w:tc>
          <w:tcPr>
            <w:tcW w:w="4784" w:type="dxa"/>
          </w:tcPr>
          <w:p w14:paraId="18748BC0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>Сфера научных интересов</w:t>
            </w:r>
          </w:p>
        </w:tc>
        <w:tc>
          <w:tcPr>
            <w:tcW w:w="4784" w:type="dxa"/>
          </w:tcPr>
          <w:p w14:paraId="4A2206FC" w14:textId="77777777" w:rsidR="00394846" w:rsidRDefault="00155A85" w:rsidP="00C5307B">
            <w:pPr>
              <w:tabs>
                <w:tab w:val="left" w:pos="993"/>
              </w:tabs>
              <w:ind w:left="284"/>
            </w:pPr>
            <w:r>
              <w:t>- история социальной политики и социальной работы;</w:t>
            </w:r>
          </w:p>
          <w:p w14:paraId="1672E145" w14:textId="77777777" w:rsidR="00155A85" w:rsidRDefault="00155A85" w:rsidP="00C5307B">
            <w:pPr>
              <w:tabs>
                <w:tab w:val="left" w:pos="993"/>
              </w:tabs>
              <w:ind w:left="284"/>
            </w:pPr>
            <w:r>
              <w:t>- модели социальной защиты и социальной работы в России и в мире;</w:t>
            </w:r>
          </w:p>
          <w:p w14:paraId="5038C0DF" w14:textId="77777777" w:rsidR="00155A85" w:rsidRDefault="00155A85" w:rsidP="00C5307B">
            <w:pPr>
              <w:tabs>
                <w:tab w:val="left" w:pos="993"/>
              </w:tabs>
              <w:ind w:left="284"/>
            </w:pPr>
            <w:r>
              <w:t>- история и методология социального образования;</w:t>
            </w:r>
          </w:p>
          <w:p w14:paraId="2C4C1CAE" w14:textId="77777777" w:rsidR="00155A85" w:rsidRPr="0022638D" w:rsidRDefault="00155A85" w:rsidP="00155A85">
            <w:pPr>
              <w:tabs>
                <w:tab w:val="left" w:pos="993"/>
              </w:tabs>
              <w:ind w:left="284"/>
            </w:pPr>
            <w:r>
              <w:t>- опыт работы с пожилыми гражданами и инвалидами в России и в мире.</w:t>
            </w:r>
          </w:p>
        </w:tc>
      </w:tr>
      <w:tr w:rsidR="00394846" w:rsidRPr="0022638D" w14:paraId="146661E3" w14:textId="77777777" w:rsidTr="00E10DB9">
        <w:tc>
          <w:tcPr>
            <w:tcW w:w="4784" w:type="dxa"/>
          </w:tcPr>
          <w:p w14:paraId="1936D745" w14:textId="77777777" w:rsidR="00394846" w:rsidRPr="0022638D" w:rsidRDefault="00394846" w:rsidP="00C5307B">
            <w:pPr>
              <w:tabs>
                <w:tab w:val="left" w:pos="993"/>
              </w:tabs>
              <w:ind w:left="284"/>
            </w:pPr>
            <w:r w:rsidRPr="0022638D">
              <w:t>Опыт практической работы по направлению программы, подлежащей экспертизе</w:t>
            </w:r>
          </w:p>
        </w:tc>
        <w:tc>
          <w:tcPr>
            <w:tcW w:w="4784" w:type="dxa"/>
          </w:tcPr>
          <w:p w14:paraId="67ED4469" w14:textId="77777777" w:rsidR="00C063CD" w:rsidRPr="0022638D" w:rsidRDefault="009E437B" w:rsidP="00C063CD">
            <w:pPr>
              <w:tabs>
                <w:tab w:val="left" w:pos="993"/>
              </w:tabs>
            </w:pPr>
            <w:r>
              <w:t>нет</w:t>
            </w:r>
          </w:p>
        </w:tc>
      </w:tr>
    </w:tbl>
    <w:p w14:paraId="36C610F7" w14:textId="77777777" w:rsidR="00E10DB9" w:rsidRPr="0022638D" w:rsidRDefault="00E10DB9" w:rsidP="00E10DB9">
      <w:pPr>
        <w:tabs>
          <w:tab w:val="left" w:pos="993"/>
        </w:tabs>
        <w:ind w:firstLine="709"/>
      </w:pPr>
    </w:p>
    <w:p w14:paraId="6785A2DA" w14:textId="77777777" w:rsidR="00E10DB9" w:rsidRPr="0022638D" w:rsidRDefault="001813E2" w:rsidP="00E10DB9">
      <w:pPr>
        <w:tabs>
          <w:tab w:val="left" w:pos="993"/>
        </w:tabs>
        <w:ind w:firstLine="709"/>
      </w:pPr>
      <w:r>
        <w:t xml:space="preserve">ФИО эксперта:  </w:t>
      </w:r>
      <w:r w:rsidRPr="00C063CD">
        <w:rPr>
          <w:b/>
        </w:rPr>
        <w:t>Островская Марина Александровна</w:t>
      </w:r>
    </w:p>
    <w:p w14:paraId="0CC57E35" w14:textId="77777777" w:rsidR="00E10DB9" w:rsidRPr="0022638D" w:rsidRDefault="00E10DB9" w:rsidP="00E10DB9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E10DB9" w:rsidRPr="0022638D" w14:paraId="79B17D8B" w14:textId="77777777" w:rsidTr="00180FD8">
        <w:tc>
          <w:tcPr>
            <w:tcW w:w="4785" w:type="dxa"/>
          </w:tcPr>
          <w:p w14:paraId="0F877825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 xml:space="preserve">Место работы, должность </w:t>
            </w:r>
          </w:p>
        </w:tc>
        <w:tc>
          <w:tcPr>
            <w:tcW w:w="4785" w:type="dxa"/>
          </w:tcPr>
          <w:p w14:paraId="5B18E274" w14:textId="77777777" w:rsidR="00AA7EC8" w:rsidRPr="00AA7EC8" w:rsidRDefault="00AA7EC8" w:rsidP="00AA7EC8">
            <w:pPr>
              <w:pStyle w:val="ac"/>
              <w:textAlignment w:val="baseline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AA7EC8">
              <w:rPr>
                <w:rStyle w:val="a7"/>
                <w:b w:val="0"/>
                <w:color w:val="111111"/>
                <w:bdr w:val="none" w:sz="0" w:space="0" w:color="auto" w:frame="1"/>
              </w:rPr>
              <w:t>Общероссийская общественная организация «Союз социальных педагогов и социальных работников»</w:t>
            </w:r>
          </w:p>
          <w:p w14:paraId="64B47320" w14:textId="77777777" w:rsidR="00E10DB9" w:rsidRPr="0022638D" w:rsidRDefault="00AA7EC8" w:rsidP="00180FD8">
            <w:pPr>
              <w:tabs>
                <w:tab w:val="left" w:pos="993"/>
              </w:tabs>
              <w:ind w:left="284"/>
            </w:pPr>
            <w:r>
              <w:t>Президент</w:t>
            </w:r>
          </w:p>
        </w:tc>
      </w:tr>
      <w:tr w:rsidR="00E10DB9" w:rsidRPr="0022638D" w14:paraId="3D737FE6" w14:textId="77777777" w:rsidTr="00180FD8">
        <w:tc>
          <w:tcPr>
            <w:tcW w:w="4785" w:type="dxa"/>
          </w:tcPr>
          <w:p w14:paraId="292A456B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 xml:space="preserve">Ученая степень, ученое звание </w:t>
            </w:r>
          </w:p>
        </w:tc>
        <w:tc>
          <w:tcPr>
            <w:tcW w:w="4785" w:type="dxa"/>
          </w:tcPr>
          <w:p w14:paraId="55B5E087" w14:textId="77777777" w:rsidR="00E10DB9" w:rsidRPr="0022638D" w:rsidRDefault="00AA7EC8" w:rsidP="00180FD8">
            <w:pPr>
              <w:tabs>
                <w:tab w:val="left" w:pos="993"/>
              </w:tabs>
              <w:ind w:left="284"/>
            </w:pPr>
            <w:r>
              <w:t>нет</w:t>
            </w:r>
          </w:p>
        </w:tc>
      </w:tr>
      <w:tr w:rsidR="00E10DB9" w:rsidRPr="0022638D" w14:paraId="0FD721D3" w14:textId="77777777" w:rsidTr="00180FD8">
        <w:tc>
          <w:tcPr>
            <w:tcW w:w="4785" w:type="dxa"/>
          </w:tcPr>
          <w:p w14:paraId="12FE60C4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>Заслуженные звания, степени</w:t>
            </w:r>
          </w:p>
        </w:tc>
        <w:tc>
          <w:tcPr>
            <w:tcW w:w="4785" w:type="dxa"/>
          </w:tcPr>
          <w:p w14:paraId="43D2FA3F" w14:textId="77777777" w:rsidR="00E10DB9" w:rsidRPr="0022638D" w:rsidRDefault="00AA7EC8" w:rsidP="00180FD8">
            <w:pPr>
              <w:tabs>
                <w:tab w:val="left" w:pos="993"/>
              </w:tabs>
              <w:ind w:left="284"/>
            </w:pPr>
            <w:r>
              <w:t>нет</w:t>
            </w:r>
          </w:p>
        </w:tc>
      </w:tr>
      <w:tr w:rsidR="00E10DB9" w:rsidRPr="0022638D" w14:paraId="176D30B4" w14:textId="77777777" w:rsidTr="00180FD8">
        <w:tc>
          <w:tcPr>
            <w:tcW w:w="4785" w:type="dxa"/>
          </w:tcPr>
          <w:p w14:paraId="4B395473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>Образование</w:t>
            </w:r>
          </w:p>
        </w:tc>
        <w:tc>
          <w:tcPr>
            <w:tcW w:w="4785" w:type="dxa"/>
          </w:tcPr>
          <w:p w14:paraId="71698D7A" w14:textId="77777777" w:rsidR="00AA7EC8" w:rsidRPr="00E93CDD" w:rsidRDefault="00AA7EC8" w:rsidP="00AA7EC8">
            <w:pPr>
              <w:pStyle w:val="ac"/>
              <w:textAlignment w:val="baseline"/>
              <w:rPr>
                <w:i/>
              </w:rPr>
            </w:pPr>
            <w:r>
              <w:rPr>
                <w:i/>
              </w:rPr>
              <w:t>2000-2005</w:t>
            </w:r>
            <w:r w:rsidRPr="00E93CDD">
              <w:rPr>
                <w:i/>
              </w:rPr>
              <w:t xml:space="preserve"> гг. Московский университет экономики, статистики и информатики</w:t>
            </w:r>
          </w:p>
          <w:p w14:paraId="79656905" w14:textId="77777777" w:rsidR="00AA7EC8" w:rsidRPr="00E93CDD" w:rsidRDefault="00AA7EC8" w:rsidP="00AA7EC8">
            <w:pPr>
              <w:pStyle w:val="ac"/>
              <w:textAlignment w:val="baseline"/>
              <w:rPr>
                <w:i/>
              </w:rPr>
            </w:pPr>
            <w:r w:rsidRPr="00E93CDD">
              <w:t xml:space="preserve">Менеджмент организации </w:t>
            </w:r>
            <w:r w:rsidRPr="00E93CDD">
              <w:br/>
              <w:t xml:space="preserve">Специализация «Финансовый менеджмент» </w:t>
            </w:r>
            <w:r w:rsidRPr="00E93CDD">
              <w:br/>
              <w:t>Квалификация: менеджер</w:t>
            </w:r>
          </w:p>
          <w:p w14:paraId="427ACDA4" w14:textId="77777777" w:rsidR="00AA7EC8" w:rsidRPr="00E93CDD" w:rsidRDefault="00AA7EC8" w:rsidP="00AA7EC8">
            <w:pPr>
              <w:pStyle w:val="ac"/>
              <w:textAlignment w:val="baseline"/>
              <w:rPr>
                <w:i/>
              </w:rPr>
            </w:pPr>
          </w:p>
          <w:p w14:paraId="7C2FEAE9" w14:textId="77777777" w:rsidR="00AA7EC8" w:rsidRPr="00E93CDD" w:rsidRDefault="00AA7EC8" w:rsidP="00AA7EC8">
            <w:pPr>
              <w:pStyle w:val="ac"/>
              <w:textAlignment w:val="baseline"/>
              <w:rPr>
                <w:i/>
              </w:rPr>
            </w:pPr>
            <w:r w:rsidRPr="00E93CDD">
              <w:rPr>
                <w:i/>
              </w:rPr>
              <w:t>Второе высшее</w:t>
            </w:r>
          </w:p>
          <w:p w14:paraId="5553E0C8" w14:textId="77777777" w:rsidR="00AA7EC8" w:rsidRPr="00E93CDD" w:rsidRDefault="00AA7EC8" w:rsidP="00AA7EC8">
            <w:pPr>
              <w:pStyle w:val="ac"/>
              <w:textAlignment w:val="baseline"/>
              <w:rPr>
                <w:i/>
              </w:rPr>
            </w:pPr>
            <w:r>
              <w:rPr>
                <w:i/>
              </w:rPr>
              <w:t>2009</w:t>
            </w:r>
            <w:r w:rsidRPr="00E93CDD">
              <w:rPr>
                <w:i/>
              </w:rPr>
              <w:t xml:space="preserve">-2013 Российская академия народного хозяйства и государственной службы при Президенте РФ </w:t>
            </w:r>
          </w:p>
          <w:p w14:paraId="0DE3477B" w14:textId="77777777" w:rsidR="00AA7EC8" w:rsidRPr="00E93CDD" w:rsidRDefault="00AA7EC8" w:rsidP="00AA7EC8">
            <w:pPr>
              <w:pStyle w:val="ac"/>
              <w:textAlignment w:val="baseline"/>
            </w:pPr>
            <w:r w:rsidRPr="00E93CDD">
              <w:t xml:space="preserve">факультет государственного и муниципального управления </w:t>
            </w:r>
          </w:p>
          <w:p w14:paraId="6339DF98" w14:textId="77777777" w:rsidR="00AA7EC8" w:rsidRPr="00E93CDD" w:rsidRDefault="00AA7EC8" w:rsidP="00AA7EC8">
            <w:pPr>
              <w:pStyle w:val="ac"/>
              <w:textAlignment w:val="baseline"/>
            </w:pPr>
            <w:r w:rsidRPr="00E93CDD">
              <w:t>специализация</w:t>
            </w:r>
            <w:r>
              <w:t xml:space="preserve"> - </w:t>
            </w:r>
            <w:r w:rsidRPr="00E93CDD">
              <w:t xml:space="preserve"> ГМУ</w:t>
            </w:r>
          </w:p>
          <w:p w14:paraId="3E43C6FA" w14:textId="77777777" w:rsidR="00AA7EC8" w:rsidRPr="00E93CDD" w:rsidRDefault="00AA7EC8" w:rsidP="00AA7EC8">
            <w:pPr>
              <w:pStyle w:val="ac"/>
              <w:textAlignment w:val="baseline"/>
            </w:pPr>
            <w:r w:rsidRPr="00E93CDD">
              <w:t>Государственная служба и кадровая политика</w:t>
            </w:r>
          </w:p>
          <w:p w14:paraId="493528DB" w14:textId="77777777" w:rsidR="00E10DB9" w:rsidRPr="0022638D" w:rsidRDefault="00E10DB9" w:rsidP="00AA7EC8">
            <w:pPr>
              <w:tabs>
                <w:tab w:val="left" w:pos="993"/>
              </w:tabs>
            </w:pPr>
          </w:p>
        </w:tc>
      </w:tr>
      <w:tr w:rsidR="00E10DB9" w:rsidRPr="0022638D" w14:paraId="49CDA54B" w14:textId="77777777" w:rsidTr="00180FD8">
        <w:tc>
          <w:tcPr>
            <w:tcW w:w="4785" w:type="dxa"/>
          </w:tcPr>
          <w:p w14:paraId="52F22662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>Профессиональные достижения</w:t>
            </w:r>
          </w:p>
        </w:tc>
        <w:tc>
          <w:tcPr>
            <w:tcW w:w="4785" w:type="dxa"/>
          </w:tcPr>
          <w:p w14:paraId="2EB751E6" w14:textId="77777777" w:rsidR="00E10DB9" w:rsidRPr="0022638D" w:rsidRDefault="00AA7EC8" w:rsidP="008D51CA">
            <w:pPr>
              <w:pStyle w:val="ac"/>
              <w:spacing w:beforeAutospacing="1" w:after="100" w:afterAutospacing="1"/>
            </w:pPr>
            <w:r>
              <w:t xml:space="preserve">член общественно-делового совета по национальному проекту «Демография» при Правительстве РФ, член экспертного совета </w:t>
            </w:r>
            <w:r w:rsidRPr="006B5C32">
              <w:rPr>
                <w:bCs/>
              </w:rPr>
              <w:t>КомитетаГосударственнойДумыпо</w:t>
            </w:r>
            <w:r w:rsidRPr="006B5C32">
              <w:t xml:space="preserve"> труду, </w:t>
            </w:r>
            <w:r w:rsidRPr="006B5C32">
              <w:rPr>
                <w:bCs/>
              </w:rPr>
              <w:t>социальнойполитике</w:t>
            </w:r>
            <w:r w:rsidRPr="006B5C32">
              <w:t xml:space="preserve"> и делам ветеранов</w:t>
            </w:r>
            <w:r w:rsidRPr="00611A76">
              <w:rPr>
                <w:sz w:val="28"/>
                <w:szCs w:val="28"/>
              </w:rPr>
              <w:t xml:space="preserve">, </w:t>
            </w:r>
            <w:r>
              <w:t xml:space="preserve"> член рабочей группы по проработке основных подходов к реформированию деятельности психоневрологических интернатов при Министерстве труда и социальной защиты РФ, руководитель комиссии по развитию социального обслуживания </w:t>
            </w:r>
            <w:r w:rsidRPr="001E3C71">
              <w:t>Социальной Платформы  Всероссийской политической партии «Единая Россия»</w:t>
            </w:r>
            <w:r>
              <w:t xml:space="preserve">, член рабочей группы «Социальная политика и повышение качества социальных услуг» Открытого правительства РФ, член рабочей группы по вопросам независимой оценки качества работы организаций, оказывающих социальные услуги при Минтруде РФ; </w:t>
            </w:r>
            <w:r w:rsidRPr="00AA7EC8">
              <w:t>президент Фонда содействия социальным проектам и помощи нуждающимся гражданам «Ангел добра и милосердия».</w:t>
            </w:r>
          </w:p>
        </w:tc>
      </w:tr>
      <w:tr w:rsidR="00E10DB9" w:rsidRPr="0022638D" w14:paraId="5C52E7CB" w14:textId="77777777" w:rsidTr="00180FD8">
        <w:tc>
          <w:tcPr>
            <w:tcW w:w="4785" w:type="dxa"/>
          </w:tcPr>
          <w:p w14:paraId="714B05AF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>Сфера научных интересов</w:t>
            </w:r>
          </w:p>
        </w:tc>
        <w:tc>
          <w:tcPr>
            <w:tcW w:w="4785" w:type="dxa"/>
          </w:tcPr>
          <w:p w14:paraId="662609CD" w14:textId="77777777" w:rsidR="00E10DB9" w:rsidRPr="0022638D" w:rsidRDefault="00AA7EC8" w:rsidP="00F6097E">
            <w:pPr>
              <w:tabs>
                <w:tab w:val="left" w:pos="993"/>
              </w:tabs>
            </w:pPr>
            <w:r w:rsidRPr="005643A3">
              <w:rPr>
                <w:color w:val="000000"/>
                <w:spacing w:val="-8"/>
              </w:rPr>
              <w:t>методическая работа, изучение, обобщение и распро</w:t>
            </w:r>
            <w:r w:rsidRPr="005643A3">
              <w:rPr>
                <w:color w:val="000000"/>
                <w:spacing w:val="-7"/>
              </w:rPr>
              <w:t>странение новых форм и методов социальной работы, повышение ква</w:t>
            </w:r>
            <w:r w:rsidRPr="005643A3">
              <w:rPr>
                <w:color w:val="000000"/>
                <w:spacing w:val="-7"/>
              </w:rPr>
              <w:softHyphen/>
            </w:r>
            <w:r w:rsidRPr="005643A3">
              <w:rPr>
                <w:color w:val="000000"/>
                <w:spacing w:val="-2"/>
              </w:rPr>
              <w:lastRenderedPageBreak/>
              <w:t xml:space="preserve">лификации сотрудников, сбор и систематизация информационных </w:t>
            </w:r>
            <w:r w:rsidRPr="005643A3">
              <w:rPr>
                <w:color w:val="000000"/>
                <w:spacing w:val="-5"/>
              </w:rPr>
              <w:t>материалов, литературы по социальным вопросам</w:t>
            </w:r>
            <w:r w:rsidR="00F6097E">
              <w:rPr>
                <w:color w:val="000000"/>
                <w:spacing w:val="-5"/>
              </w:rPr>
              <w:t>, выпуск журнала «Социальная работа», разработка профстандартов, участие в научных конференциях и т.д.</w:t>
            </w:r>
          </w:p>
        </w:tc>
      </w:tr>
      <w:tr w:rsidR="00E10DB9" w:rsidRPr="0022638D" w14:paraId="017E1C49" w14:textId="77777777" w:rsidTr="00180FD8">
        <w:tc>
          <w:tcPr>
            <w:tcW w:w="4785" w:type="dxa"/>
          </w:tcPr>
          <w:p w14:paraId="73934D48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  <w:r w:rsidRPr="0022638D">
              <w:t>Опыт практической работы по направлению программы, подлежащей экспертизе</w:t>
            </w:r>
          </w:p>
        </w:tc>
        <w:tc>
          <w:tcPr>
            <w:tcW w:w="4785" w:type="dxa"/>
          </w:tcPr>
          <w:p w14:paraId="7508AAA1" w14:textId="77777777" w:rsidR="00AA7EC8" w:rsidRDefault="00AA7EC8" w:rsidP="00AA7EC8">
            <w:r>
              <w:t>2009 – 2011 гг.</w:t>
            </w:r>
          </w:p>
          <w:p w14:paraId="6886DCD8" w14:textId="77777777" w:rsidR="00AA7EC8" w:rsidRDefault="00AA7EC8" w:rsidP="00AA7EC8">
            <w:r>
              <w:t>заместитель директора по социальной работе  Государственного учреждения территориальный центр социального обслуживания «Донской»</w:t>
            </w:r>
          </w:p>
          <w:p w14:paraId="18D33C23" w14:textId="77777777" w:rsidR="00F6097E" w:rsidRDefault="00F6097E" w:rsidP="00F6097E">
            <w:pPr>
              <w:pStyle w:val="ac"/>
              <w:spacing w:beforeAutospacing="1" w:after="100" w:afterAutospacing="1"/>
            </w:pPr>
            <w:r>
              <w:t>2011</w:t>
            </w:r>
            <w:r w:rsidRPr="00684818">
              <w:t xml:space="preserve"> — 2014</w:t>
            </w:r>
            <w:r>
              <w:t xml:space="preserve"> гг.</w:t>
            </w:r>
          </w:p>
          <w:p w14:paraId="7AB6D33E" w14:textId="77777777" w:rsidR="00F6097E" w:rsidRDefault="00F6097E" w:rsidP="00F6097E">
            <w:pPr>
              <w:pStyle w:val="ac"/>
              <w:spacing w:beforeAutospacing="1" w:after="100" w:afterAutospacing="1"/>
            </w:pPr>
            <w:r>
              <w:t xml:space="preserve">Директор, Государственного бюджетного учреждения комплексный центр социального обслуживания </w:t>
            </w:r>
            <w:r w:rsidRPr="00684818">
              <w:t>"Алексеевский"</w:t>
            </w:r>
          </w:p>
          <w:p w14:paraId="52D2EB22" w14:textId="77777777" w:rsidR="00F6097E" w:rsidRDefault="00F6097E" w:rsidP="00F6097E">
            <w:pPr>
              <w:pStyle w:val="ac"/>
              <w:spacing w:beforeAutospacing="1" w:after="100" w:afterAutospacing="1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F6097E">
              <w:rPr>
                <w:rStyle w:val="a7"/>
                <w:b w:val="0"/>
                <w:color w:val="111111"/>
                <w:bdr w:val="none" w:sz="0" w:space="0" w:color="auto" w:frame="1"/>
              </w:rPr>
              <w:t>2014 - 2017 гг.</w:t>
            </w:r>
          </w:p>
          <w:p w14:paraId="009349B4" w14:textId="77777777" w:rsidR="00F6097E" w:rsidRPr="00F6097E" w:rsidRDefault="00F6097E" w:rsidP="00F6097E">
            <w:pPr>
              <w:pStyle w:val="ac"/>
              <w:textAlignment w:val="baseline"/>
              <w:rPr>
                <w:bCs/>
                <w:color w:val="111111"/>
                <w:bdr w:val="none" w:sz="0" w:space="0" w:color="auto" w:frame="1"/>
              </w:rPr>
            </w:pPr>
            <w:r w:rsidRPr="00F6097E">
              <w:rPr>
                <w:rStyle w:val="a7"/>
                <w:b w:val="0"/>
                <w:color w:val="111111"/>
                <w:bdr w:val="none" w:sz="0" w:space="0" w:color="auto" w:frame="1"/>
              </w:rPr>
              <w:t>Исполнительный директор  Общероссийской общественной организации «Союз социальных педагогов и социальных работников»</w:t>
            </w:r>
          </w:p>
          <w:p w14:paraId="2D7F2368" w14:textId="77777777" w:rsidR="00E10DB9" w:rsidRPr="0022638D" w:rsidRDefault="00E10DB9" w:rsidP="00180FD8">
            <w:pPr>
              <w:tabs>
                <w:tab w:val="left" w:pos="993"/>
              </w:tabs>
              <w:ind w:left="284"/>
            </w:pPr>
          </w:p>
        </w:tc>
      </w:tr>
      <w:bookmarkEnd w:id="154"/>
      <w:bookmarkEnd w:id="155"/>
      <w:bookmarkEnd w:id="156"/>
      <w:bookmarkEnd w:id="157"/>
    </w:tbl>
    <w:p w14:paraId="5E0FD0C8" w14:textId="77777777" w:rsidR="00394846" w:rsidRPr="0022638D" w:rsidRDefault="00394846" w:rsidP="00FB37B8">
      <w:pPr>
        <w:ind w:firstLine="709"/>
        <w:rPr>
          <w:sz w:val="28"/>
          <w:szCs w:val="28"/>
        </w:rPr>
      </w:pPr>
    </w:p>
    <w:p w14:paraId="1FC969F4" w14:textId="77777777" w:rsidR="00E10DB9" w:rsidRPr="0022638D" w:rsidRDefault="00E10DB9" w:rsidP="00E10DB9">
      <w:pPr>
        <w:tabs>
          <w:tab w:val="left" w:pos="993"/>
        </w:tabs>
        <w:ind w:firstLine="709"/>
      </w:pPr>
    </w:p>
    <w:p w14:paraId="41772F26" w14:textId="77777777" w:rsidR="00C82BF5" w:rsidRPr="0022638D" w:rsidRDefault="00C82BF5" w:rsidP="00C82BF5">
      <w:pPr>
        <w:tabs>
          <w:tab w:val="left" w:pos="993"/>
        </w:tabs>
        <w:ind w:firstLine="709"/>
      </w:pPr>
      <w:r>
        <w:t xml:space="preserve">ФИО эксперта: </w:t>
      </w:r>
      <w:r w:rsidRPr="004830B7">
        <w:t>Сидохин Вячеслав Федорович</w:t>
      </w:r>
    </w:p>
    <w:p w14:paraId="145896C7" w14:textId="77777777" w:rsidR="00C82BF5" w:rsidRPr="0022638D" w:rsidRDefault="00C82BF5" w:rsidP="00C82BF5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0"/>
        <w:gridCol w:w="5482"/>
      </w:tblGrid>
      <w:tr w:rsidR="00C82BF5" w:rsidRPr="0022638D" w14:paraId="1B8B5789" w14:textId="77777777" w:rsidTr="00DC7FD0">
        <w:tc>
          <w:tcPr>
            <w:tcW w:w="3860" w:type="dxa"/>
          </w:tcPr>
          <w:p w14:paraId="259D1F32" w14:textId="77777777" w:rsidR="00C82BF5" w:rsidRPr="0022638D" w:rsidRDefault="00C82BF5" w:rsidP="00DC7FD0">
            <w:pPr>
              <w:tabs>
                <w:tab w:val="left" w:pos="993"/>
              </w:tabs>
              <w:ind w:left="57"/>
            </w:pPr>
            <w:r w:rsidRPr="0022638D">
              <w:t xml:space="preserve">Место работы, должность </w:t>
            </w:r>
          </w:p>
        </w:tc>
        <w:tc>
          <w:tcPr>
            <w:tcW w:w="5482" w:type="dxa"/>
          </w:tcPr>
          <w:p w14:paraId="17C27EE8" w14:textId="77777777" w:rsidR="00C82BF5" w:rsidRPr="0022638D" w:rsidRDefault="00C82BF5" w:rsidP="00DC7FD0">
            <w:pPr>
              <w:tabs>
                <w:tab w:val="left" w:pos="993"/>
              </w:tabs>
              <w:ind w:left="28"/>
              <w:jc w:val="left"/>
            </w:pPr>
            <w:r>
              <w:t>РГСУ, студент</w:t>
            </w:r>
          </w:p>
        </w:tc>
      </w:tr>
    </w:tbl>
    <w:p w14:paraId="0CF28272" w14:textId="77777777" w:rsidR="00394846" w:rsidRPr="0022638D" w:rsidRDefault="00394846" w:rsidP="00FB37B8">
      <w:pPr>
        <w:ind w:firstLine="709"/>
        <w:rPr>
          <w:sz w:val="28"/>
          <w:szCs w:val="28"/>
        </w:rPr>
        <w:sectPr w:rsidR="00394846" w:rsidRPr="0022638D" w:rsidSect="00FB37B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4E8309DC" w14:textId="77777777" w:rsidR="005F5CB3" w:rsidRPr="00455DFB" w:rsidRDefault="005F5CB3" w:rsidP="001E4391">
      <w:pPr>
        <w:pStyle w:val="10"/>
        <w:keepLines/>
        <w:spacing w:before="480" w:after="0"/>
        <w:ind w:left="432"/>
        <w:jc w:val="center"/>
        <w:rPr>
          <w:i/>
          <w:color w:val="00B050"/>
          <w:sz w:val="28"/>
        </w:rPr>
      </w:pPr>
    </w:p>
    <w:sectPr w:rsidR="005F5CB3" w:rsidRPr="00455DFB" w:rsidSect="00312F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E9FC" w14:textId="77777777" w:rsidR="00BD69CC" w:rsidRDefault="00BD69CC" w:rsidP="00D4121D">
      <w:r>
        <w:separator/>
      </w:r>
    </w:p>
  </w:endnote>
  <w:endnote w:type="continuationSeparator" w:id="0">
    <w:p w14:paraId="47E3A3C3" w14:textId="77777777" w:rsidR="00BD69CC" w:rsidRDefault="00BD69CC" w:rsidP="00D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74B8" w14:textId="77777777" w:rsidR="00B05F84" w:rsidRDefault="00B05F84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C61B1">
      <w:rPr>
        <w:noProof/>
      </w:rPr>
      <w:t>1</w:t>
    </w:r>
    <w:r>
      <w:rPr>
        <w:noProof/>
      </w:rPr>
      <w:fldChar w:fldCharType="end"/>
    </w:r>
  </w:p>
  <w:p w14:paraId="01E4A392" w14:textId="77777777" w:rsidR="00B05F84" w:rsidRDefault="00B05F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6630F" w14:textId="77777777" w:rsidR="00BD69CC" w:rsidRDefault="00BD69CC" w:rsidP="00D4121D">
      <w:r>
        <w:separator/>
      </w:r>
    </w:p>
  </w:footnote>
  <w:footnote w:type="continuationSeparator" w:id="0">
    <w:p w14:paraId="79EA2D93" w14:textId="77777777" w:rsidR="00BD69CC" w:rsidRDefault="00BD69CC" w:rsidP="00D4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265"/>
    <w:multiLevelType w:val="multilevel"/>
    <w:tmpl w:val="00028C06"/>
    <w:styleLink w:val="WWNum16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1" w15:restartNumberingAfterBreak="0">
    <w:nsid w:val="0DB21991"/>
    <w:multiLevelType w:val="hybridMultilevel"/>
    <w:tmpl w:val="FE34D9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>
      <w:start w:val="1"/>
      <w:numFmt w:val="decimal"/>
      <w:lvlText w:val="%4."/>
      <w:lvlJc w:val="left"/>
      <w:pPr>
        <w:ind w:left="3764" w:hanging="360"/>
      </w:pPr>
    </w:lvl>
    <w:lvl w:ilvl="4" w:tplc="04190019">
      <w:start w:val="1"/>
      <w:numFmt w:val="lowerLetter"/>
      <w:lvlText w:val="%5."/>
      <w:lvlJc w:val="left"/>
      <w:pPr>
        <w:ind w:left="4484" w:hanging="360"/>
      </w:pPr>
    </w:lvl>
    <w:lvl w:ilvl="5" w:tplc="0419001B">
      <w:start w:val="1"/>
      <w:numFmt w:val="lowerRoman"/>
      <w:lvlText w:val="%6."/>
      <w:lvlJc w:val="right"/>
      <w:pPr>
        <w:ind w:left="5204" w:hanging="180"/>
      </w:pPr>
    </w:lvl>
    <w:lvl w:ilvl="6" w:tplc="0419000F">
      <w:start w:val="1"/>
      <w:numFmt w:val="decimal"/>
      <w:lvlText w:val="%7."/>
      <w:lvlJc w:val="left"/>
      <w:pPr>
        <w:ind w:left="5924" w:hanging="360"/>
      </w:pPr>
    </w:lvl>
    <w:lvl w:ilvl="7" w:tplc="04190019">
      <w:start w:val="1"/>
      <w:numFmt w:val="lowerLetter"/>
      <w:lvlText w:val="%8."/>
      <w:lvlJc w:val="left"/>
      <w:pPr>
        <w:ind w:left="6644" w:hanging="360"/>
      </w:pPr>
    </w:lvl>
    <w:lvl w:ilvl="8" w:tplc="0419001B">
      <w:start w:val="1"/>
      <w:numFmt w:val="lowerRoman"/>
      <w:lvlText w:val="%9."/>
      <w:lvlJc w:val="right"/>
      <w:pPr>
        <w:ind w:left="7364" w:hanging="180"/>
      </w:pPr>
    </w:lvl>
  </w:abstractNum>
  <w:abstractNum w:abstractNumId="2" w15:restartNumberingAfterBreak="0">
    <w:nsid w:val="0F0C7456"/>
    <w:multiLevelType w:val="hybridMultilevel"/>
    <w:tmpl w:val="EF58A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603A4"/>
    <w:multiLevelType w:val="hybridMultilevel"/>
    <w:tmpl w:val="90DCE4CE"/>
    <w:lvl w:ilvl="0" w:tplc="9D820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2C4"/>
    <w:multiLevelType w:val="hybridMultilevel"/>
    <w:tmpl w:val="316669D8"/>
    <w:lvl w:ilvl="0" w:tplc="53BA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056"/>
    <w:multiLevelType w:val="hybridMultilevel"/>
    <w:tmpl w:val="8DB61E0E"/>
    <w:lvl w:ilvl="0" w:tplc="9D820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2214"/>
    <w:multiLevelType w:val="hybridMultilevel"/>
    <w:tmpl w:val="EAE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7CD2"/>
    <w:multiLevelType w:val="hybridMultilevel"/>
    <w:tmpl w:val="6AC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5C44"/>
    <w:multiLevelType w:val="hybridMultilevel"/>
    <w:tmpl w:val="2778AA06"/>
    <w:lvl w:ilvl="0" w:tplc="1DCC6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1C55"/>
    <w:multiLevelType w:val="hybridMultilevel"/>
    <w:tmpl w:val="459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F1A51"/>
    <w:multiLevelType w:val="multilevel"/>
    <w:tmpl w:val="AF8C4284"/>
    <w:styleLink w:val="1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52E4"/>
    <w:multiLevelType w:val="hybridMultilevel"/>
    <w:tmpl w:val="524C8DC6"/>
    <w:lvl w:ilvl="0" w:tplc="E2D816EA">
      <w:start w:val="5"/>
      <w:numFmt w:val="bullet"/>
      <w:lvlText w:val="−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2EDB"/>
    <w:multiLevelType w:val="hybridMultilevel"/>
    <w:tmpl w:val="C93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95ED3"/>
    <w:multiLevelType w:val="hybridMultilevel"/>
    <w:tmpl w:val="0D746DD4"/>
    <w:lvl w:ilvl="0" w:tplc="30929E28">
      <w:start w:val="5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D5A33"/>
    <w:multiLevelType w:val="hybridMultilevel"/>
    <w:tmpl w:val="F412070E"/>
    <w:lvl w:ilvl="0" w:tplc="AB44C4CA">
      <w:start w:val="39"/>
      <w:numFmt w:val="bullet"/>
      <w:lvlText w:val="−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C05F41"/>
    <w:multiLevelType w:val="hybridMultilevel"/>
    <w:tmpl w:val="9900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725"/>
    <w:multiLevelType w:val="hybridMultilevel"/>
    <w:tmpl w:val="2B50E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D53F9"/>
    <w:multiLevelType w:val="hybridMultilevel"/>
    <w:tmpl w:val="C1F4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0A9F"/>
    <w:multiLevelType w:val="hybridMultilevel"/>
    <w:tmpl w:val="6F92A8F2"/>
    <w:lvl w:ilvl="0" w:tplc="968603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8FC"/>
    <w:multiLevelType w:val="hybridMultilevel"/>
    <w:tmpl w:val="3B82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568B"/>
    <w:multiLevelType w:val="hybridMultilevel"/>
    <w:tmpl w:val="5AF8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7ECC"/>
    <w:multiLevelType w:val="hybridMultilevel"/>
    <w:tmpl w:val="9900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925E3"/>
    <w:multiLevelType w:val="hybridMultilevel"/>
    <w:tmpl w:val="4CC0ED9C"/>
    <w:lvl w:ilvl="0" w:tplc="78724384">
      <w:start w:val="1"/>
      <w:numFmt w:val="bullet"/>
      <w:lvlText w:val=""/>
      <w:lvlJc w:val="left"/>
      <w:pPr>
        <w:ind w:left="6881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455E52"/>
    <w:multiLevelType w:val="hybridMultilevel"/>
    <w:tmpl w:val="515CB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094895"/>
    <w:multiLevelType w:val="hybridMultilevel"/>
    <w:tmpl w:val="93D6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E41D9"/>
    <w:multiLevelType w:val="multilevel"/>
    <w:tmpl w:val="B17EC4DA"/>
    <w:styleLink w:val="WWNum21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23"/>
  </w:num>
  <w:num w:numId="14">
    <w:abstractNumId w:val="20"/>
  </w:num>
  <w:num w:numId="15">
    <w:abstractNumId w:val="7"/>
  </w:num>
  <w:num w:numId="16">
    <w:abstractNumId w:val="24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15"/>
  </w:num>
  <w:num w:numId="22">
    <w:abstractNumId w:val="0"/>
  </w:num>
  <w:num w:numId="23">
    <w:abstractNumId w:val="21"/>
  </w:num>
  <w:num w:numId="24">
    <w:abstractNumId w:val="25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A5"/>
    <w:rsid w:val="00000331"/>
    <w:rsid w:val="000006BF"/>
    <w:rsid w:val="000026BF"/>
    <w:rsid w:val="0000323B"/>
    <w:rsid w:val="00003892"/>
    <w:rsid w:val="00004B6F"/>
    <w:rsid w:val="000061FF"/>
    <w:rsid w:val="00010AC3"/>
    <w:rsid w:val="00010C6E"/>
    <w:rsid w:val="00013AAB"/>
    <w:rsid w:val="00014218"/>
    <w:rsid w:val="00014A59"/>
    <w:rsid w:val="00014AF6"/>
    <w:rsid w:val="00015AB7"/>
    <w:rsid w:val="00016394"/>
    <w:rsid w:val="00017F40"/>
    <w:rsid w:val="00020401"/>
    <w:rsid w:val="00020AB8"/>
    <w:rsid w:val="00021346"/>
    <w:rsid w:val="0002170C"/>
    <w:rsid w:val="00023082"/>
    <w:rsid w:val="0002323D"/>
    <w:rsid w:val="00031AEB"/>
    <w:rsid w:val="00033A94"/>
    <w:rsid w:val="00035108"/>
    <w:rsid w:val="00035FFD"/>
    <w:rsid w:val="0003626C"/>
    <w:rsid w:val="00036D23"/>
    <w:rsid w:val="000415D3"/>
    <w:rsid w:val="0004271C"/>
    <w:rsid w:val="00042F27"/>
    <w:rsid w:val="00043CB5"/>
    <w:rsid w:val="00045149"/>
    <w:rsid w:val="00046262"/>
    <w:rsid w:val="00047DA5"/>
    <w:rsid w:val="00054F89"/>
    <w:rsid w:val="00055926"/>
    <w:rsid w:val="00055AB5"/>
    <w:rsid w:val="00055B38"/>
    <w:rsid w:val="0005670F"/>
    <w:rsid w:val="0006221E"/>
    <w:rsid w:val="00062603"/>
    <w:rsid w:val="000631B3"/>
    <w:rsid w:val="00065879"/>
    <w:rsid w:val="00067828"/>
    <w:rsid w:val="000678A9"/>
    <w:rsid w:val="00067C93"/>
    <w:rsid w:val="00070B8E"/>
    <w:rsid w:val="00070EDA"/>
    <w:rsid w:val="0007173B"/>
    <w:rsid w:val="00073423"/>
    <w:rsid w:val="00074309"/>
    <w:rsid w:val="00080657"/>
    <w:rsid w:val="00082E6B"/>
    <w:rsid w:val="0008338D"/>
    <w:rsid w:val="0008775E"/>
    <w:rsid w:val="00090FF3"/>
    <w:rsid w:val="000960D3"/>
    <w:rsid w:val="000963D6"/>
    <w:rsid w:val="000A1A06"/>
    <w:rsid w:val="000A23D5"/>
    <w:rsid w:val="000A361A"/>
    <w:rsid w:val="000A3EFC"/>
    <w:rsid w:val="000A6608"/>
    <w:rsid w:val="000B0F2B"/>
    <w:rsid w:val="000B25F3"/>
    <w:rsid w:val="000B2AB2"/>
    <w:rsid w:val="000B2E47"/>
    <w:rsid w:val="000B375D"/>
    <w:rsid w:val="000B3C15"/>
    <w:rsid w:val="000B6063"/>
    <w:rsid w:val="000C0BB1"/>
    <w:rsid w:val="000C1043"/>
    <w:rsid w:val="000C2EDA"/>
    <w:rsid w:val="000C763E"/>
    <w:rsid w:val="000D1548"/>
    <w:rsid w:val="000D43BC"/>
    <w:rsid w:val="000D482E"/>
    <w:rsid w:val="000D4E32"/>
    <w:rsid w:val="000D5657"/>
    <w:rsid w:val="000E02A6"/>
    <w:rsid w:val="000E0A8E"/>
    <w:rsid w:val="000E0AD2"/>
    <w:rsid w:val="000E1568"/>
    <w:rsid w:val="000E3E0E"/>
    <w:rsid w:val="000E7D90"/>
    <w:rsid w:val="000F26F4"/>
    <w:rsid w:val="000F2FF6"/>
    <w:rsid w:val="00100236"/>
    <w:rsid w:val="00101A19"/>
    <w:rsid w:val="0010206E"/>
    <w:rsid w:val="00104B35"/>
    <w:rsid w:val="001060F8"/>
    <w:rsid w:val="00106BCB"/>
    <w:rsid w:val="00110A71"/>
    <w:rsid w:val="001117FE"/>
    <w:rsid w:val="00112E26"/>
    <w:rsid w:val="00112F79"/>
    <w:rsid w:val="00114D6D"/>
    <w:rsid w:val="001156DA"/>
    <w:rsid w:val="00120AF7"/>
    <w:rsid w:val="001219A5"/>
    <w:rsid w:val="0012426F"/>
    <w:rsid w:val="00125374"/>
    <w:rsid w:val="00130EB7"/>
    <w:rsid w:val="00130F6C"/>
    <w:rsid w:val="001318C9"/>
    <w:rsid w:val="00131E75"/>
    <w:rsid w:val="00132630"/>
    <w:rsid w:val="00134D7E"/>
    <w:rsid w:val="00135925"/>
    <w:rsid w:val="00135FBF"/>
    <w:rsid w:val="00135FE8"/>
    <w:rsid w:val="00136CE5"/>
    <w:rsid w:val="001418DB"/>
    <w:rsid w:val="001429C0"/>
    <w:rsid w:val="001447D1"/>
    <w:rsid w:val="00144D2F"/>
    <w:rsid w:val="0014564C"/>
    <w:rsid w:val="001473E7"/>
    <w:rsid w:val="00151DBB"/>
    <w:rsid w:val="00152E14"/>
    <w:rsid w:val="00152F59"/>
    <w:rsid w:val="0015372A"/>
    <w:rsid w:val="00153C55"/>
    <w:rsid w:val="00154266"/>
    <w:rsid w:val="00155A85"/>
    <w:rsid w:val="00161CE9"/>
    <w:rsid w:val="001675E8"/>
    <w:rsid w:val="00167B7F"/>
    <w:rsid w:val="00167F09"/>
    <w:rsid w:val="00170731"/>
    <w:rsid w:val="00174B6D"/>
    <w:rsid w:val="00174EA2"/>
    <w:rsid w:val="00177965"/>
    <w:rsid w:val="00180FD8"/>
    <w:rsid w:val="001813E2"/>
    <w:rsid w:val="001841E9"/>
    <w:rsid w:val="001845F9"/>
    <w:rsid w:val="001857D7"/>
    <w:rsid w:val="001864B7"/>
    <w:rsid w:val="0019338B"/>
    <w:rsid w:val="001939CB"/>
    <w:rsid w:val="001951AB"/>
    <w:rsid w:val="001952C1"/>
    <w:rsid w:val="00195D96"/>
    <w:rsid w:val="00197B49"/>
    <w:rsid w:val="001A2183"/>
    <w:rsid w:val="001A2B52"/>
    <w:rsid w:val="001A3B08"/>
    <w:rsid w:val="001A5809"/>
    <w:rsid w:val="001A5D68"/>
    <w:rsid w:val="001A5FB1"/>
    <w:rsid w:val="001A6F04"/>
    <w:rsid w:val="001B0085"/>
    <w:rsid w:val="001B5603"/>
    <w:rsid w:val="001B65ED"/>
    <w:rsid w:val="001B73E0"/>
    <w:rsid w:val="001C4BC8"/>
    <w:rsid w:val="001C5480"/>
    <w:rsid w:val="001C6C9A"/>
    <w:rsid w:val="001C7571"/>
    <w:rsid w:val="001D0C23"/>
    <w:rsid w:val="001D2FC7"/>
    <w:rsid w:val="001D43B7"/>
    <w:rsid w:val="001D746F"/>
    <w:rsid w:val="001D7EEC"/>
    <w:rsid w:val="001D7FDC"/>
    <w:rsid w:val="001E108B"/>
    <w:rsid w:val="001E1156"/>
    <w:rsid w:val="001E28BA"/>
    <w:rsid w:val="001E3361"/>
    <w:rsid w:val="001E4391"/>
    <w:rsid w:val="001E5426"/>
    <w:rsid w:val="001E601B"/>
    <w:rsid w:val="001E6710"/>
    <w:rsid w:val="001E7151"/>
    <w:rsid w:val="001E729F"/>
    <w:rsid w:val="001E7F33"/>
    <w:rsid w:val="001F0CC9"/>
    <w:rsid w:val="001F4944"/>
    <w:rsid w:val="001F4B55"/>
    <w:rsid w:val="001F5FFB"/>
    <w:rsid w:val="001F6F43"/>
    <w:rsid w:val="002004F5"/>
    <w:rsid w:val="00200B54"/>
    <w:rsid w:val="00200F36"/>
    <w:rsid w:val="0020107C"/>
    <w:rsid w:val="002027A9"/>
    <w:rsid w:val="0020459D"/>
    <w:rsid w:val="0020525F"/>
    <w:rsid w:val="002058A9"/>
    <w:rsid w:val="00205910"/>
    <w:rsid w:val="00206319"/>
    <w:rsid w:val="002065E7"/>
    <w:rsid w:val="002078B9"/>
    <w:rsid w:val="00207F61"/>
    <w:rsid w:val="0021318B"/>
    <w:rsid w:val="00214AD3"/>
    <w:rsid w:val="0021571F"/>
    <w:rsid w:val="00215B86"/>
    <w:rsid w:val="00217E0E"/>
    <w:rsid w:val="00221190"/>
    <w:rsid w:val="00223757"/>
    <w:rsid w:val="00223CB9"/>
    <w:rsid w:val="0022638D"/>
    <w:rsid w:val="00227C3E"/>
    <w:rsid w:val="0023206F"/>
    <w:rsid w:val="0023242E"/>
    <w:rsid w:val="0023303F"/>
    <w:rsid w:val="00236741"/>
    <w:rsid w:val="00237586"/>
    <w:rsid w:val="002419F2"/>
    <w:rsid w:val="002420AA"/>
    <w:rsid w:val="00242D40"/>
    <w:rsid w:val="00244A7B"/>
    <w:rsid w:val="002462AF"/>
    <w:rsid w:val="0024642A"/>
    <w:rsid w:val="00247F8B"/>
    <w:rsid w:val="00251649"/>
    <w:rsid w:val="00252271"/>
    <w:rsid w:val="0025246E"/>
    <w:rsid w:val="00252555"/>
    <w:rsid w:val="0025278B"/>
    <w:rsid w:val="00254367"/>
    <w:rsid w:val="002570B4"/>
    <w:rsid w:val="002578DE"/>
    <w:rsid w:val="002604EC"/>
    <w:rsid w:val="00260D16"/>
    <w:rsid w:val="002621F7"/>
    <w:rsid w:val="00263436"/>
    <w:rsid w:val="00265663"/>
    <w:rsid w:val="0026692C"/>
    <w:rsid w:val="00270361"/>
    <w:rsid w:val="00270EDE"/>
    <w:rsid w:val="00271DD0"/>
    <w:rsid w:val="00271F8C"/>
    <w:rsid w:val="0027230D"/>
    <w:rsid w:val="00274807"/>
    <w:rsid w:val="002771F5"/>
    <w:rsid w:val="00277503"/>
    <w:rsid w:val="00277EA2"/>
    <w:rsid w:val="0029171F"/>
    <w:rsid w:val="00291E20"/>
    <w:rsid w:val="0029231C"/>
    <w:rsid w:val="00293649"/>
    <w:rsid w:val="00293CB9"/>
    <w:rsid w:val="00294D73"/>
    <w:rsid w:val="0029582E"/>
    <w:rsid w:val="00297BE2"/>
    <w:rsid w:val="002A2C6A"/>
    <w:rsid w:val="002B3239"/>
    <w:rsid w:val="002B436D"/>
    <w:rsid w:val="002B5842"/>
    <w:rsid w:val="002B5BC7"/>
    <w:rsid w:val="002B62B8"/>
    <w:rsid w:val="002B79A1"/>
    <w:rsid w:val="002C0E08"/>
    <w:rsid w:val="002C20C4"/>
    <w:rsid w:val="002C656A"/>
    <w:rsid w:val="002D07A5"/>
    <w:rsid w:val="002D0C9A"/>
    <w:rsid w:val="002D1A32"/>
    <w:rsid w:val="002D1BA5"/>
    <w:rsid w:val="002D31C6"/>
    <w:rsid w:val="002D5553"/>
    <w:rsid w:val="002E0E1C"/>
    <w:rsid w:val="002E22D5"/>
    <w:rsid w:val="002E5843"/>
    <w:rsid w:val="002E5C47"/>
    <w:rsid w:val="002E5CA3"/>
    <w:rsid w:val="002E5CC6"/>
    <w:rsid w:val="002E627C"/>
    <w:rsid w:val="002E6710"/>
    <w:rsid w:val="002E6C75"/>
    <w:rsid w:val="002E7168"/>
    <w:rsid w:val="002E721F"/>
    <w:rsid w:val="002F1424"/>
    <w:rsid w:val="002F18D2"/>
    <w:rsid w:val="002F376C"/>
    <w:rsid w:val="002F49DC"/>
    <w:rsid w:val="00301CEA"/>
    <w:rsid w:val="00303338"/>
    <w:rsid w:val="003040A5"/>
    <w:rsid w:val="0030456F"/>
    <w:rsid w:val="00304664"/>
    <w:rsid w:val="00304AB8"/>
    <w:rsid w:val="00306242"/>
    <w:rsid w:val="003077CF"/>
    <w:rsid w:val="00307E19"/>
    <w:rsid w:val="00312FB2"/>
    <w:rsid w:val="00314EF6"/>
    <w:rsid w:val="0031568A"/>
    <w:rsid w:val="00317348"/>
    <w:rsid w:val="00317EE7"/>
    <w:rsid w:val="00321520"/>
    <w:rsid w:val="00324115"/>
    <w:rsid w:val="003249BA"/>
    <w:rsid w:val="0032762E"/>
    <w:rsid w:val="003277E3"/>
    <w:rsid w:val="00330945"/>
    <w:rsid w:val="00331D05"/>
    <w:rsid w:val="00336E82"/>
    <w:rsid w:val="0033706B"/>
    <w:rsid w:val="003437D1"/>
    <w:rsid w:val="00343C9F"/>
    <w:rsid w:val="003461C7"/>
    <w:rsid w:val="003470C5"/>
    <w:rsid w:val="00351E88"/>
    <w:rsid w:val="003539E0"/>
    <w:rsid w:val="00353E87"/>
    <w:rsid w:val="003549A3"/>
    <w:rsid w:val="00354AEF"/>
    <w:rsid w:val="00354D37"/>
    <w:rsid w:val="00355DAE"/>
    <w:rsid w:val="003565F5"/>
    <w:rsid w:val="0036128D"/>
    <w:rsid w:val="00361656"/>
    <w:rsid w:val="003623C3"/>
    <w:rsid w:val="00362BA5"/>
    <w:rsid w:val="00363941"/>
    <w:rsid w:val="00365210"/>
    <w:rsid w:val="00365841"/>
    <w:rsid w:val="003669E1"/>
    <w:rsid w:val="00366AF8"/>
    <w:rsid w:val="003745B8"/>
    <w:rsid w:val="00375410"/>
    <w:rsid w:val="00377249"/>
    <w:rsid w:val="00377D0A"/>
    <w:rsid w:val="00382D1D"/>
    <w:rsid w:val="00384121"/>
    <w:rsid w:val="00385B96"/>
    <w:rsid w:val="00386879"/>
    <w:rsid w:val="00386B7E"/>
    <w:rsid w:val="00386BB7"/>
    <w:rsid w:val="0038766E"/>
    <w:rsid w:val="003877CC"/>
    <w:rsid w:val="00391004"/>
    <w:rsid w:val="0039327D"/>
    <w:rsid w:val="00394846"/>
    <w:rsid w:val="00394D99"/>
    <w:rsid w:val="0039571A"/>
    <w:rsid w:val="00397AA0"/>
    <w:rsid w:val="003A2C93"/>
    <w:rsid w:val="003A46EF"/>
    <w:rsid w:val="003A54D5"/>
    <w:rsid w:val="003A70F7"/>
    <w:rsid w:val="003A7EE6"/>
    <w:rsid w:val="003B038D"/>
    <w:rsid w:val="003B29F6"/>
    <w:rsid w:val="003B3E3F"/>
    <w:rsid w:val="003B49E0"/>
    <w:rsid w:val="003B4A74"/>
    <w:rsid w:val="003B7228"/>
    <w:rsid w:val="003C1768"/>
    <w:rsid w:val="003C3F1B"/>
    <w:rsid w:val="003C5360"/>
    <w:rsid w:val="003C54B3"/>
    <w:rsid w:val="003C7BDF"/>
    <w:rsid w:val="003D120F"/>
    <w:rsid w:val="003D14CA"/>
    <w:rsid w:val="003D1DC3"/>
    <w:rsid w:val="003D1EE7"/>
    <w:rsid w:val="003D2329"/>
    <w:rsid w:val="003D37C4"/>
    <w:rsid w:val="003D390D"/>
    <w:rsid w:val="003D4C86"/>
    <w:rsid w:val="003D5679"/>
    <w:rsid w:val="003D5FA8"/>
    <w:rsid w:val="003D688C"/>
    <w:rsid w:val="003D7C99"/>
    <w:rsid w:val="003E15AA"/>
    <w:rsid w:val="003E36AB"/>
    <w:rsid w:val="003E3BF6"/>
    <w:rsid w:val="003E4BC2"/>
    <w:rsid w:val="003E56D4"/>
    <w:rsid w:val="003E5708"/>
    <w:rsid w:val="003E5756"/>
    <w:rsid w:val="003E6B3A"/>
    <w:rsid w:val="003E6CE1"/>
    <w:rsid w:val="003F1084"/>
    <w:rsid w:val="003F3002"/>
    <w:rsid w:val="003F378E"/>
    <w:rsid w:val="00400533"/>
    <w:rsid w:val="00402D07"/>
    <w:rsid w:val="004048C4"/>
    <w:rsid w:val="00407C0B"/>
    <w:rsid w:val="00412304"/>
    <w:rsid w:val="00414F30"/>
    <w:rsid w:val="0041655F"/>
    <w:rsid w:val="004211C2"/>
    <w:rsid w:val="004239FC"/>
    <w:rsid w:val="00423FB7"/>
    <w:rsid w:val="00425630"/>
    <w:rsid w:val="0043093C"/>
    <w:rsid w:val="00430E3B"/>
    <w:rsid w:val="00432DC4"/>
    <w:rsid w:val="004344E5"/>
    <w:rsid w:val="00437050"/>
    <w:rsid w:val="0043729F"/>
    <w:rsid w:val="004417C0"/>
    <w:rsid w:val="0044256C"/>
    <w:rsid w:val="00442AD8"/>
    <w:rsid w:val="00444B42"/>
    <w:rsid w:val="00445A22"/>
    <w:rsid w:val="00446F97"/>
    <w:rsid w:val="004505BF"/>
    <w:rsid w:val="00451E09"/>
    <w:rsid w:val="00452250"/>
    <w:rsid w:val="00454744"/>
    <w:rsid w:val="00455DFB"/>
    <w:rsid w:val="004560CC"/>
    <w:rsid w:val="00456B52"/>
    <w:rsid w:val="004600AA"/>
    <w:rsid w:val="004613F9"/>
    <w:rsid w:val="004614DD"/>
    <w:rsid w:val="00462D27"/>
    <w:rsid w:val="00463EB0"/>
    <w:rsid w:val="00464314"/>
    <w:rsid w:val="00465490"/>
    <w:rsid w:val="004660BB"/>
    <w:rsid w:val="00470791"/>
    <w:rsid w:val="004712C2"/>
    <w:rsid w:val="004730E6"/>
    <w:rsid w:val="00473A3D"/>
    <w:rsid w:val="00473A45"/>
    <w:rsid w:val="00475DD1"/>
    <w:rsid w:val="00477537"/>
    <w:rsid w:val="00480007"/>
    <w:rsid w:val="004817AE"/>
    <w:rsid w:val="00482E6F"/>
    <w:rsid w:val="004846A0"/>
    <w:rsid w:val="00486F61"/>
    <w:rsid w:val="00493708"/>
    <w:rsid w:val="004A0E85"/>
    <w:rsid w:val="004A164B"/>
    <w:rsid w:val="004A2027"/>
    <w:rsid w:val="004A35C7"/>
    <w:rsid w:val="004A5696"/>
    <w:rsid w:val="004A602D"/>
    <w:rsid w:val="004A671D"/>
    <w:rsid w:val="004A72F3"/>
    <w:rsid w:val="004B312D"/>
    <w:rsid w:val="004B3D86"/>
    <w:rsid w:val="004B538D"/>
    <w:rsid w:val="004B5522"/>
    <w:rsid w:val="004B6438"/>
    <w:rsid w:val="004B7712"/>
    <w:rsid w:val="004C1986"/>
    <w:rsid w:val="004C3B72"/>
    <w:rsid w:val="004C6DF1"/>
    <w:rsid w:val="004C7478"/>
    <w:rsid w:val="004D0192"/>
    <w:rsid w:val="004D054E"/>
    <w:rsid w:val="004D1F58"/>
    <w:rsid w:val="004D5625"/>
    <w:rsid w:val="004E2841"/>
    <w:rsid w:val="004E2CEC"/>
    <w:rsid w:val="004E370E"/>
    <w:rsid w:val="004E4E51"/>
    <w:rsid w:val="004E6894"/>
    <w:rsid w:val="004E7263"/>
    <w:rsid w:val="004F0B50"/>
    <w:rsid w:val="004F3BED"/>
    <w:rsid w:val="004F5FD3"/>
    <w:rsid w:val="004F6122"/>
    <w:rsid w:val="004F70A9"/>
    <w:rsid w:val="004F7374"/>
    <w:rsid w:val="00501B06"/>
    <w:rsid w:val="00502233"/>
    <w:rsid w:val="0050411A"/>
    <w:rsid w:val="005049E9"/>
    <w:rsid w:val="00507929"/>
    <w:rsid w:val="00507B36"/>
    <w:rsid w:val="00511A2E"/>
    <w:rsid w:val="005121FE"/>
    <w:rsid w:val="00514038"/>
    <w:rsid w:val="005155FD"/>
    <w:rsid w:val="00515B97"/>
    <w:rsid w:val="00517403"/>
    <w:rsid w:val="00517ABC"/>
    <w:rsid w:val="00521A64"/>
    <w:rsid w:val="00524039"/>
    <w:rsid w:val="005240BA"/>
    <w:rsid w:val="00525D92"/>
    <w:rsid w:val="005262E7"/>
    <w:rsid w:val="00530AF3"/>
    <w:rsid w:val="00535F8A"/>
    <w:rsid w:val="0054119E"/>
    <w:rsid w:val="00542323"/>
    <w:rsid w:val="00543576"/>
    <w:rsid w:val="005441D2"/>
    <w:rsid w:val="005455D0"/>
    <w:rsid w:val="005467AF"/>
    <w:rsid w:val="005476D1"/>
    <w:rsid w:val="00547924"/>
    <w:rsid w:val="005515FA"/>
    <w:rsid w:val="00551F71"/>
    <w:rsid w:val="00553A25"/>
    <w:rsid w:val="005541AF"/>
    <w:rsid w:val="00554328"/>
    <w:rsid w:val="0055637B"/>
    <w:rsid w:val="005600FE"/>
    <w:rsid w:val="00560BA5"/>
    <w:rsid w:val="0056492E"/>
    <w:rsid w:val="00564F36"/>
    <w:rsid w:val="00565F8F"/>
    <w:rsid w:val="00571748"/>
    <w:rsid w:val="005727BD"/>
    <w:rsid w:val="00572D11"/>
    <w:rsid w:val="00575738"/>
    <w:rsid w:val="0057790A"/>
    <w:rsid w:val="00580B59"/>
    <w:rsid w:val="00581CD9"/>
    <w:rsid w:val="00582C1F"/>
    <w:rsid w:val="00582DDA"/>
    <w:rsid w:val="00584C78"/>
    <w:rsid w:val="00587639"/>
    <w:rsid w:val="00587DBD"/>
    <w:rsid w:val="00590449"/>
    <w:rsid w:val="0059376D"/>
    <w:rsid w:val="00597018"/>
    <w:rsid w:val="00597020"/>
    <w:rsid w:val="005A0770"/>
    <w:rsid w:val="005A3880"/>
    <w:rsid w:val="005A50E3"/>
    <w:rsid w:val="005A7B16"/>
    <w:rsid w:val="005B0B00"/>
    <w:rsid w:val="005B226C"/>
    <w:rsid w:val="005C14E6"/>
    <w:rsid w:val="005C32D5"/>
    <w:rsid w:val="005C39B9"/>
    <w:rsid w:val="005C51CA"/>
    <w:rsid w:val="005C6616"/>
    <w:rsid w:val="005C6AD4"/>
    <w:rsid w:val="005C7B1B"/>
    <w:rsid w:val="005D1FCC"/>
    <w:rsid w:val="005D3ED8"/>
    <w:rsid w:val="005D4CF0"/>
    <w:rsid w:val="005D65EE"/>
    <w:rsid w:val="005E3C07"/>
    <w:rsid w:val="005E47C0"/>
    <w:rsid w:val="005E6448"/>
    <w:rsid w:val="005E7F5C"/>
    <w:rsid w:val="005F2A93"/>
    <w:rsid w:val="005F4787"/>
    <w:rsid w:val="005F5CB3"/>
    <w:rsid w:val="005F6A5C"/>
    <w:rsid w:val="005F6E3E"/>
    <w:rsid w:val="005F6F7F"/>
    <w:rsid w:val="005F78DB"/>
    <w:rsid w:val="005F7B3B"/>
    <w:rsid w:val="00601BA4"/>
    <w:rsid w:val="00601ED3"/>
    <w:rsid w:val="00602DC8"/>
    <w:rsid w:val="006034D3"/>
    <w:rsid w:val="00606085"/>
    <w:rsid w:val="006075F8"/>
    <w:rsid w:val="00610B23"/>
    <w:rsid w:val="006111D4"/>
    <w:rsid w:val="00611E52"/>
    <w:rsid w:val="00612423"/>
    <w:rsid w:val="006137AF"/>
    <w:rsid w:val="0061406B"/>
    <w:rsid w:val="00615046"/>
    <w:rsid w:val="00615997"/>
    <w:rsid w:val="00615B1A"/>
    <w:rsid w:val="0061737B"/>
    <w:rsid w:val="00620634"/>
    <w:rsid w:val="00620933"/>
    <w:rsid w:val="00620F89"/>
    <w:rsid w:val="00622E00"/>
    <w:rsid w:val="006250F7"/>
    <w:rsid w:val="006306BD"/>
    <w:rsid w:val="00630904"/>
    <w:rsid w:val="00631C0E"/>
    <w:rsid w:val="00632626"/>
    <w:rsid w:val="00634920"/>
    <w:rsid w:val="00641A9A"/>
    <w:rsid w:val="00641D16"/>
    <w:rsid w:val="006422BC"/>
    <w:rsid w:val="00642C34"/>
    <w:rsid w:val="0064327E"/>
    <w:rsid w:val="00644B06"/>
    <w:rsid w:val="00645B17"/>
    <w:rsid w:val="00650A1C"/>
    <w:rsid w:val="00652EF5"/>
    <w:rsid w:val="0065321A"/>
    <w:rsid w:val="006542F6"/>
    <w:rsid w:val="00656F46"/>
    <w:rsid w:val="00657580"/>
    <w:rsid w:val="00660C8C"/>
    <w:rsid w:val="00662053"/>
    <w:rsid w:val="0066363A"/>
    <w:rsid w:val="006655A3"/>
    <w:rsid w:val="00665AC4"/>
    <w:rsid w:val="006663E2"/>
    <w:rsid w:val="00670BAC"/>
    <w:rsid w:val="0067252C"/>
    <w:rsid w:val="00672B23"/>
    <w:rsid w:val="00672E34"/>
    <w:rsid w:val="00676F7D"/>
    <w:rsid w:val="00677ED0"/>
    <w:rsid w:val="006800CE"/>
    <w:rsid w:val="00681195"/>
    <w:rsid w:val="006817E4"/>
    <w:rsid w:val="00681A8B"/>
    <w:rsid w:val="00682718"/>
    <w:rsid w:val="006829FA"/>
    <w:rsid w:val="006843E0"/>
    <w:rsid w:val="00684817"/>
    <w:rsid w:val="006852C0"/>
    <w:rsid w:val="006857F1"/>
    <w:rsid w:val="0068652F"/>
    <w:rsid w:val="0068703A"/>
    <w:rsid w:val="00687B9A"/>
    <w:rsid w:val="00687DFD"/>
    <w:rsid w:val="00692BC7"/>
    <w:rsid w:val="006960A0"/>
    <w:rsid w:val="00697A49"/>
    <w:rsid w:val="006A0E2B"/>
    <w:rsid w:val="006A1889"/>
    <w:rsid w:val="006A241D"/>
    <w:rsid w:val="006A5639"/>
    <w:rsid w:val="006A7AA0"/>
    <w:rsid w:val="006B0347"/>
    <w:rsid w:val="006B1D68"/>
    <w:rsid w:val="006B254E"/>
    <w:rsid w:val="006B4111"/>
    <w:rsid w:val="006B5E10"/>
    <w:rsid w:val="006C059D"/>
    <w:rsid w:val="006C0AF1"/>
    <w:rsid w:val="006C1270"/>
    <w:rsid w:val="006C147E"/>
    <w:rsid w:val="006C1F5C"/>
    <w:rsid w:val="006C629E"/>
    <w:rsid w:val="006C6E8F"/>
    <w:rsid w:val="006C79EC"/>
    <w:rsid w:val="006D09BF"/>
    <w:rsid w:val="006D14D7"/>
    <w:rsid w:val="006D1D12"/>
    <w:rsid w:val="006D20EB"/>
    <w:rsid w:val="006D3083"/>
    <w:rsid w:val="006D3DA0"/>
    <w:rsid w:val="006D7EA7"/>
    <w:rsid w:val="006E0908"/>
    <w:rsid w:val="006E239D"/>
    <w:rsid w:val="006E3C58"/>
    <w:rsid w:val="006E4645"/>
    <w:rsid w:val="006E5CC9"/>
    <w:rsid w:val="006E66A7"/>
    <w:rsid w:val="006E6DCC"/>
    <w:rsid w:val="006F0DFB"/>
    <w:rsid w:val="006F13C3"/>
    <w:rsid w:val="006F14F0"/>
    <w:rsid w:val="006F2199"/>
    <w:rsid w:val="006F2ED4"/>
    <w:rsid w:val="006F66BC"/>
    <w:rsid w:val="006F66FC"/>
    <w:rsid w:val="00700A0F"/>
    <w:rsid w:val="00704B07"/>
    <w:rsid w:val="0071193C"/>
    <w:rsid w:val="00711E01"/>
    <w:rsid w:val="00715E3A"/>
    <w:rsid w:val="00716FE7"/>
    <w:rsid w:val="00720E5E"/>
    <w:rsid w:val="00723471"/>
    <w:rsid w:val="00725F3C"/>
    <w:rsid w:val="00726BA5"/>
    <w:rsid w:val="007319F8"/>
    <w:rsid w:val="00731DAA"/>
    <w:rsid w:val="00732182"/>
    <w:rsid w:val="00736666"/>
    <w:rsid w:val="00736FA0"/>
    <w:rsid w:val="00740FCE"/>
    <w:rsid w:val="00741616"/>
    <w:rsid w:val="007416D1"/>
    <w:rsid w:val="00742FBC"/>
    <w:rsid w:val="00743109"/>
    <w:rsid w:val="00746C9C"/>
    <w:rsid w:val="00750EE7"/>
    <w:rsid w:val="0075456B"/>
    <w:rsid w:val="007549BC"/>
    <w:rsid w:val="00755E23"/>
    <w:rsid w:val="00757278"/>
    <w:rsid w:val="0075751E"/>
    <w:rsid w:val="00757FCC"/>
    <w:rsid w:val="007624C4"/>
    <w:rsid w:val="00762D6D"/>
    <w:rsid w:val="007632E2"/>
    <w:rsid w:val="0076466D"/>
    <w:rsid w:val="007647CD"/>
    <w:rsid w:val="00767543"/>
    <w:rsid w:val="00770590"/>
    <w:rsid w:val="00770896"/>
    <w:rsid w:val="0077105C"/>
    <w:rsid w:val="00771189"/>
    <w:rsid w:val="007728B4"/>
    <w:rsid w:val="00774D01"/>
    <w:rsid w:val="00777A31"/>
    <w:rsid w:val="007812A6"/>
    <w:rsid w:val="00781648"/>
    <w:rsid w:val="00781A6D"/>
    <w:rsid w:val="00781FAF"/>
    <w:rsid w:val="00783A6D"/>
    <w:rsid w:val="00784517"/>
    <w:rsid w:val="007863CF"/>
    <w:rsid w:val="00787EC1"/>
    <w:rsid w:val="00790578"/>
    <w:rsid w:val="007917F5"/>
    <w:rsid w:val="00792518"/>
    <w:rsid w:val="00797725"/>
    <w:rsid w:val="007A0E63"/>
    <w:rsid w:val="007A282A"/>
    <w:rsid w:val="007A33F6"/>
    <w:rsid w:val="007A407D"/>
    <w:rsid w:val="007A46C9"/>
    <w:rsid w:val="007A5808"/>
    <w:rsid w:val="007B1A02"/>
    <w:rsid w:val="007B32C1"/>
    <w:rsid w:val="007B4563"/>
    <w:rsid w:val="007B48A9"/>
    <w:rsid w:val="007B6E8C"/>
    <w:rsid w:val="007C1DEC"/>
    <w:rsid w:val="007C2DAE"/>
    <w:rsid w:val="007C3BF0"/>
    <w:rsid w:val="007C5542"/>
    <w:rsid w:val="007C61B1"/>
    <w:rsid w:val="007C6EB2"/>
    <w:rsid w:val="007D01B5"/>
    <w:rsid w:val="007D186B"/>
    <w:rsid w:val="007D27DA"/>
    <w:rsid w:val="007D6AD3"/>
    <w:rsid w:val="007D7474"/>
    <w:rsid w:val="007D7E12"/>
    <w:rsid w:val="007E0720"/>
    <w:rsid w:val="007E0C66"/>
    <w:rsid w:val="007E11C3"/>
    <w:rsid w:val="007E14F7"/>
    <w:rsid w:val="007E151F"/>
    <w:rsid w:val="007E3234"/>
    <w:rsid w:val="007E4BA6"/>
    <w:rsid w:val="007E5C08"/>
    <w:rsid w:val="007E666F"/>
    <w:rsid w:val="007F1174"/>
    <w:rsid w:val="007F139D"/>
    <w:rsid w:val="007F1692"/>
    <w:rsid w:val="007F32EA"/>
    <w:rsid w:val="007F3CDF"/>
    <w:rsid w:val="007F4B87"/>
    <w:rsid w:val="007F6DB5"/>
    <w:rsid w:val="007F6DEC"/>
    <w:rsid w:val="00801F4E"/>
    <w:rsid w:val="0080552C"/>
    <w:rsid w:val="00811AF9"/>
    <w:rsid w:val="00814ADC"/>
    <w:rsid w:val="0081531E"/>
    <w:rsid w:val="00815394"/>
    <w:rsid w:val="00816BEF"/>
    <w:rsid w:val="008173E7"/>
    <w:rsid w:val="0082328E"/>
    <w:rsid w:val="008253F6"/>
    <w:rsid w:val="0082590A"/>
    <w:rsid w:val="00827233"/>
    <w:rsid w:val="0083191A"/>
    <w:rsid w:val="00832753"/>
    <w:rsid w:val="008330AB"/>
    <w:rsid w:val="00835C04"/>
    <w:rsid w:val="00836588"/>
    <w:rsid w:val="00841AF8"/>
    <w:rsid w:val="0084461C"/>
    <w:rsid w:val="008447D3"/>
    <w:rsid w:val="008468C0"/>
    <w:rsid w:val="00851B5C"/>
    <w:rsid w:val="00852B0C"/>
    <w:rsid w:val="008532ED"/>
    <w:rsid w:val="00853E0D"/>
    <w:rsid w:val="00854483"/>
    <w:rsid w:val="00855987"/>
    <w:rsid w:val="00856812"/>
    <w:rsid w:val="008576B3"/>
    <w:rsid w:val="008578E5"/>
    <w:rsid w:val="00860064"/>
    <w:rsid w:val="00861062"/>
    <w:rsid w:val="0086147E"/>
    <w:rsid w:val="0086185D"/>
    <w:rsid w:val="008624E2"/>
    <w:rsid w:val="00862875"/>
    <w:rsid w:val="00863405"/>
    <w:rsid w:val="008643C4"/>
    <w:rsid w:val="00865566"/>
    <w:rsid w:val="008676EE"/>
    <w:rsid w:val="00867BBE"/>
    <w:rsid w:val="008722AC"/>
    <w:rsid w:val="00874485"/>
    <w:rsid w:val="00874494"/>
    <w:rsid w:val="008765A0"/>
    <w:rsid w:val="00876D63"/>
    <w:rsid w:val="008779A1"/>
    <w:rsid w:val="00880411"/>
    <w:rsid w:val="0088120B"/>
    <w:rsid w:val="0088269B"/>
    <w:rsid w:val="00882A02"/>
    <w:rsid w:val="008836C9"/>
    <w:rsid w:val="008840AB"/>
    <w:rsid w:val="0088682E"/>
    <w:rsid w:val="00890291"/>
    <w:rsid w:val="00890C46"/>
    <w:rsid w:val="008916B6"/>
    <w:rsid w:val="00891828"/>
    <w:rsid w:val="008924C9"/>
    <w:rsid w:val="0089302E"/>
    <w:rsid w:val="00894E9F"/>
    <w:rsid w:val="008956F3"/>
    <w:rsid w:val="0089598B"/>
    <w:rsid w:val="008A02E2"/>
    <w:rsid w:val="008A0E4A"/>
    <w:rsid w:val="008A399A"/>
    <w:rsid w:val="008A50AE"/>
    <w:rsid w:val="008A5CFE"/>
    <w:rsid w:val="008A6045"/>
    <w:rsid w:val="008A7B18"/>
    <w:rsid w:val="008B0236"/>
    <w:rsid w:val="008B303F"/>
    <w:rsid w:val="008B3534"/>
    <w:rsid w:val="008B5BFA"/>
    <w:rsid w:val="008B6D10"/>
    <w:rsid w:val="008C0044"/>
    <w:rsid w:val="008C1268"/>
    <w:rsid w:val="008C22EA"/>
    <w:rsid w:val="008C3C47"/>
    <w:rsid w:val="008C564E"/>
    <w:rsid w:val="008D0B4C"/>
    <w:rsid w:val="008D18C8"/>
    <w:rsid w:val="008D51CA"/>
    <w:rsid w:val="008D5B47"/>
    <w:rsid w:val="008D5D98"/>
    <w:rsid w:val="008E03E1"/>
    <w:rsid w:val="008E063F"/>
    <w:rsid w:val="008E0751"/>
    <w:rsid w:val="008E14C7"/>
    <w:rsid w:val="008E1732"/>
    <w:rsid w:val="008E2C76"/>
    <w:rsid w:val="008E4727"/>
    <w:rsid w:val="008E492E"/>
    <w:rsid w:val="008E5F52"/>
    <w:rsid w:val="008E6B5D"/>
    <w:rsid w:val="008F09E4"/>
    <w:rsid w:val="008F0F87"/>
    <w:rsid w:val="008F14D7"/>
    <w:rsid w:val="008F4AAC"/>
    <w:rsid w:val="008F4EA8"/>
    <w:rsid w:val="008F56E4"/>
    <w:rsid w:val="008F5E75"/>
    <w:rsid w:val="00900056"/>
    <w:rsid w:val="00900A76"/>
    <w:rsid w:val="00900F5E"/>
    <w:rsid w:val="009016A7"/>
    <w:rsid w:val="0090347B"/>
    <w:rsid w:val="00903FF5"/>
    <w:rsid w:val="00904DC0"/>
    <w:rsid w:val="00905D45"/>
    <w:rsid w:val="009062FD"/>
    <w:rsid w:val="00906ED1"/>
    <w:rsid w:val="00906EFD"/>
    <w:rsid w:val="009076DF"/>
    <w:rsid w:val="0091070E"/>
    <w:rsid w:val="00910C53"/>
    <w:rsid w:val="00911976"/>
    <w:rsid w:val="00911F88"/>
    <w:rsid w:val="009128E4"/>
    <w:rsid w:val="00915E08"/>
    <w:rsid w:val="00917363"/>
    <w:rsid w:val="00921CA7"/>
    <w:rsid w:val="00923B91"/>
    <w:rsid w:val="009243AA"/>
    <w:rsid w:val="00925259"/>
    <w:rsid w:val="00925FC0"/>
    <w:rsid w:val="009266EF"/>
    <w:rsid w:val="00926F51"/>
    <w:rsid w:val="00927034"/>
    <w:rsid w:val="009274C4"/>
    <w:rsid w:val="00930991"/>
    <w:rsid w:val="00931A34"/>
    <w:rsid w:val="00931E01"/>
    <w:rsid w:val="009333C9"/>
    <w:rsid w:val="00933ACD"/>
    <w:rsid w:val="00935723"/>
    <w:rsid w:val="00942C18"/>
    <w:rsid w:val="00943E53"/>
    <w:rsid w:val="0094438B"/>
    <w:rsid w:val="00947FC1"/>
    <w:rsid w:val="00950FFE"/>
    <w:rsid w:val="00951228"/>
    <w:rsid w:val="00951AA6"/>
    <w:rsid w:val="00951BCB"/>
    <w:rsid w:val="00952348"/>
    <w:rsid w:val="009525CF"/>
    <w:rsid w:val="00952619"/>
    <w:rsid w:val="0095262F"/>
    <w:rsid w:val="0095353F"/>
    <w:rsid w:val="009546A4"/>
    <w:rsid w:val="0095600E"/>
    <w:rsid w:val="0095657B"/>
    <w:rsid w:val="00965AA0"/>
    <w:rsid w:val="0097073E"/>
    <w:rsid w:val="00971B13"/>
    <w:rsid w:val="00972A1A"/>
    <w:rsid w:val="00975120"/>
    <w:rsid w:val="00975141"/>
    <w:rsid w:val="00977700"/>
    <w:rsid w:val="00977F64"/>
    <w:rsid w:val="009811EE"/>
    <w:rsid w:val="00981810"/>
    <w:rsid w:val="00982603"/>
    <w:rsid w:val="0098494D"/>
    <w:rsid w:val="00984FE5"/>
    <w:rsid w:val="0098535E"/>
    <w:rsid w:val="009862B6"/>
    <w:rsid w:val="00987B7A"/>
    <w:rsid w:val="00990681"/>
    <w:rsid w:val="00993DCC"/>
    <w:rsid w:val="0099608E"/>
    <w:rsid w:val="00996AC1"/>
    <w:rsid w:val="009A1303"/>
    <w:rsid w:val="009A2097"/>
    <w:rsid w:val="009A2D6D"/>
    <w:rsid w:val="009A5AAA"/>
    <w:rsid w:val="009A62F3"/>
    <w:rsid w:val="009A731E"/>
    <w:rsid w:val="009A7561"/>
    <w:rsid w:val="009B0E55"/>
    <w:rsid w:val="009B0FE9"/>
    <w:rsid w:val="009B21EB"/>
    <w:rsid w:val="009B45EC"/>
    <w:rsid w:val="009B4DF6"/>
    <w:rsid w:val="009B5312"/>
    <w:rsid w:val="009B70E3"/>
    <w:rsid w:val="009B782E"/>
    <w:rsid w:val="009B7CC6"/>
    <w:rsid w:val="009C0B2F"/>
    <w:rsid w:val="009C2649"/>
    <w:rsid w:val="009C3C43"/>
    <w:rsid w:val="009C405D"/>
    <w:rsid w:val="009C4C5E"/>
    <w:rsid w:val="009C6F22"/>
    <w:rsid w:val="009C71C2"/>
    <w:rsid w:val="009C79F0"/>
    <w:rsid w:val="009D1A5F"/>
    <w:rsid w:val="009D238C"/>
    <w:rsid w:val="009D2B79"/>
    <w:rsid w:val="009D3B13"/>
    <w:rsid w:val="009D48F3"/>
    <w:rsid w:val="009D7473"/>
    <w:rsid w:val="009E39CB"/>
    <w:rsid w:val="009E437B"/>
    <w:rsid w:val="009E4D3C"/>
    <w:rsid w:val="009E5E09"/>
    <w:rsid w:val="009E6EBC"/>
    <w:rsid w:val="009F1D53"/>
    <w:rsid w:val="009F282F"/>
    <w:rsid w:val="009F3B2E"/>
    <w:rsid w:val="009F6190"/>
    <w:rsid w:val="009F6847"/>
    <w:rsid w:val="009F70E8"/>
    <w:rsid w:val="009F7598"/>
    <w:rsid w:val="009F7B20"/>
    <w:rsid w:val="00A0041F"/>
    <w:rsid w:val="00A008D5"/>
    <w:rsid w:val="00A02897"/>
    <w:rsid w:val="00A0352B"/>
    <w:rsid w:val="00A047CB"/>
    <w:rsid w:val="00A05107"/>
    <w:rsid w:val="00A065F7"/>
    <w:rsid w:val="00A113F1"/>
    <w:rsid w:val="00A11BF4"/>
    <w:rsid w:val="00A129F4"/>
    <w:rsid w:val="00A14238"/>
    <w:rsid w:val="00A14A9B"/>
    <w:rsid w:val="00A15014"/>
    <w:rsid w:val="00A162FE"/>
    <w:rsid w:val="00A17156"/>
    <w:rsid w:val="00A203DF"/>
    <w:rsid w:val="00A2286C"/>
    <w:rsid w:val="00A22F65"/>
    <w:rsid w:val="00A23B69"/>
    <w:rsid w:val="00A23E53"/>
    <w:rsid w:val="00A240C7"/>
    <w:rsid w:val="00A2579D"/>
    <w:rsid w:val="00A2609E"/>
    <w:rsid w:val="00A26A0E"/>
    <w:rsid w:val="00A31ED2"/>
    <w:rsid w:val="00A33155"/>
    <w:rsid w:val="00A33FE0"/>
    <w:rsid w:val="00A360A1"/>
    <w:rsid w:val="00A372BD"/>
    <w:rsid w:val="00A40D44"/>
    <w:rsid w:val="00A40E93"/>
    <w:rsid w:val="00A4116C"/>
    <w:rsid w:val="00A41E89"/>
    <w:rsid w:val="00A43973"/>
    <w:rsid w:val="00A4398B"/>
    <w:rsid w:val="00A44BE1"/>
    <w:rsid w:val="00A55E27"/>
    <w:rsid w:val="00A56463"/>
    <w:rsid w:val="00A56AB6"/>
    <w:rsid w:val="00A56BF3"/>
    <w:rsid w:val="00A57490"/>
    <w:rsid w:val="00A60228"/>
    <w:rsid w:val="00A60B11"/>
    <w:rsid w:val="00A6288D"/>
    <w:rsid w:val="00A62CB2"/>
    <w:rsid w:val="00A6322C"/>
    <w:rsid w:val="00A63342"/>
    <w:rsid w:val="00A65103"/>
    <w:rsid w:val="00A65C3A"/>
    <w:rsid w:val="00A70143"/>
    <w:rsid w:val="00A71866"/>
    <w:rsid w:val="00A71C76"/>
    <w:rsid w:val="00A72B3E"/>
    <w:rsid w:val="00A73CEA"/>
    <w:rsid w:val="00A74571"/>
    <w:rsid w:val="00A7519D"/>
    <w:rsid w:val="00A75B81"/>
    <w:rsid w:val="00A75FD4"/>
    <w:rsid w:val="00A76A80"/>
    <w:rsid w:val="00A77146"/>
    <w:rsid w:val="00A773A6"/>
    <w:rsid w:val="00A777C5"/>
    <w:rsid w:val="00A77C0B"/>
    <w:rsid w:val="00A80497"/>
    <w:rsid w:val="00A8145C"/>
    <w:rsid w:val="00A81C24"/>
    <w:rsid w:val="00A82F3F"/>
    <w:rsid w:val="00A83615"/>
    <w:rsid w:val="00A84718"/>
    <w:rsid w:val="00A84992"/>
    <w:rsid w:val="00A87FED"/>
    <w:rsid w:val="00A9054F"/>
    <w:rsid w:val="00A90BE9"/>
    <w:rsid w:val="00A91E7A"/>
    <w:rsid w:val="00A938BC"/>
    <w:rsid w:val="00A94400"/>
    <w:rsid w:val="00A947A8"/>
    <w:rsid w:val="00A96235"/>
    <w:rsid w:val="00A9638E"/>
    <w:rsid w:val="00A97FF0"/>
    <w:rsid w:val="00AA2ACD"/>
    <w:rsid w:val="00AA2B51"/>
    <w:rsid w:val="00AA3CD6"/>
    <w:rsid w:val="00AA413B"/>
    <w:rsid w:val="00AA5159"/>
    <w:rsid w:val="00AA6AA8"/>
    <w:rsid w:val="00AA74E9"/>
    <w:rsid w:val="00AA78A8"/>
    <w:rsid w:val="00AA7E88"/>
    <w:rsid w:val="00AA7EC8"/>
    <w:rsid w:val="00AB0515"/>
    <w:rsid w:val="00AB14AC"/>
    <w:rsid w:val="00AB3896"/>
    <w:rsid w:val="00AB3D06"/>
    <w:rsid w:val="00AB416B"/>
    <w:rsid w:val="00AB5A8C"/>
    <w:rsid w:val="00AB615B"/>
    <w:rsid w:val="00AB6FBD"/>
    <w:rsid w:val="00AB71DF"/>
    <w:rsid w:val="00AB77F2"/>
    <w:rsid w:val="00AC124F"/>
    <w:rsid w:val="00AC1B12"/>
    <w:rsid w:val="00AC4864"/>
    <w:rsid w:val="00AC4919"/>
    <w:rsid w:val="00AC63F3"/>
    <w:rsid w:val="00AC69FE"/>
    <w:rsid w:val="00AC79D0"/>
    <w:rsid w:val="00AC7A63"/>
    <w:rsid w:val="00AD18CF"/>
    <w:rsid w:val="00AD245F"/>
    <w:rsid w:val="00AD264C"/>
    <w:rsid w:val="00AD28B3"/>
    <w:rsid w:val="00AE1DCD"/>
    <w:rsid w:val="00AE3576"/>
    <w:rsid w:val="00AE433D"/>
    <w:rsid w:val="00AE49CF"/>
    <w:rsid w:val="00AE743F"/>
    <w:rsid w:val="00AF0B21"/>
    <w:rsid w:val="00AF198D"/>
    <w:rsid w:val="00AF1A4B"/>
    <w:rsid w:val="00AF2141"/>
    <w:rsid w:val="00AF35C8"/>
    <w:rsid w:val="00AF448B"/>
    <w:rsid w:val="00AF4FA0"/>
    <w:rsid w:val="00AF6A4E"/>
    <w:rsid w:val="00B00C2F"/>
    <w:rsid w:val="00B01CCE"/>
    <w:rsid w:val="00B0356B"/>
    <w:rsid w:val="00B03D7B"/>
    <w:rsid w:val="00B05A2A"/>
    <w:rsid w:val="00B05F84"/>
    <w:rsid w:val="00B11628"/>
    <w:rsid w:val="00B11885"/>
    <w:rsid w:val="00B11FB1"/>
    <w:rsid w:val="00B17271"/>
    <w:rsid w:val="00B17763"/>
    <w:rsid w:val="00B17F2B"/>
    <w:rsid w:val="00B2201F"/>
    <w:rsid w:val="00B22E2C"/>
    <w:rsid w:val="00B24767"/>
    <w:rsid w:val="00B24E96"/>
    <w:rsid w:val="00B262DF"/>
    <w:rsid w:val="00B35A1A"/>
    <w:rsid w:val="00B40613"/>
    <w:rsid w:val="00B42630"/>
    <w:rsid w:val="00B4265C"/>
    <w:rsid w:val="00B43C4D"/>
    <w:rsid w:val="00B45780"/>
    <w:rsid w:val="00B4613F"/>
    <w:rsid w:val="00B4782B"/>
    <w:rsid w:val="00B50377"/>
    <w:rsid w:val="00B50DA9"/>
    <w:rsid w:val="00B542F0"/>
    <w:rsid w:val="00B54499"/>
    <w:rsid w:val="00B55BE3"/>
    <w:rsid w:val="00B55E5D"/>
    <w:rsid w:val="00B560C4"/>
    <w:rsid w:val="00B60277"/>
    <w:rsid w:val="00B62217"/>
    <w:rsid w:val="00B63483"/>
    <w:rsid w:val="00B6462D"/>
    <w:rsid w:val="00B655B4"/>
    <w:rsid w:val="00B662E8"/>
    <w:rsid w:val="00B66946"/>
    <w:rsid w:val="00B66C86"/>
    <w:rsid w:val="00B73706"/>
    <w:rsid w:val="00B74F50"/>
    <w:rsid w:val="00B80C1C"/>
    <w:rsid w:val="00B819EF"/>
    <w:rsid w:val="00B82BD5"/>
    <w:rsid w:val="00B82F42"/>
    <w:rsid w:val="00B840CB"/>
    <w:rsid w:val="00B873C9"/>
    <w:rsid w:val="00B879D6"/>
    <w:rsid w:val="00B9082E"/>
    <w:rsid w:val="00B90D0D"/>
    <w:rsid w:val="00B913D8"/>
    <w:rsid w:val="00B925E5"/>
    <w:rsid w:val="00B9299C"/>
    <w:rsid w:val="00B92ADD"/>
    <w:rsid w:val="00B93346"/>
    <w:rsid w:val="00B93969"/>
    <w:rsid w:val="00B969F0"/>
    <w:rsid w:val="00B97622"/>
    <w:rsid w:val="00BA044C"/>
    <w:rsid w:val="00BA14DE"/>
    <w:rsid w:val="00BA1794"/>
    <w:rsid w:val="00BA1823"/>
    <w:rsid w:val="00BA4BF6"/>
    <w:rsid w:val="00BA707D"/>
    <w:rsid w:val="00BA7E01"/>
    <w:rsid w:val="00BB0626"/>
    <w:rsid w:val="00BB191C"/>
    <w:rsid w:val="00BB412E"/>
    <w:rsid w:val="00BB68AD"/>
    <w:rsid w:val="00BB7B88"/>
    <w:rsid w:val="00BC0D50"/>
    <w:rsid w:val="00BC1157"/>
    <w:rsid w:val="00BC2916"/>
    <w:rsid w:val="00BC3803"/>
    <w:rsid w:val="00BC391D"/>
    <w:rsid w:val="00BC6007"/>
    <w:rsid w:val="00BD0B58"/>
    <w:rsid w:val="00BD2405"/>
    <w:rsid w:val="00BD3479"/>
    <w:rsid w:val="00BD3B0C"/>
    <w:rsid w:val="00BD598F"/>
    <w:rsid w:val="00BD69CC"/>
    <w:rsid w:val="00BD7007"/>
    <w:rsid w:val="00BD7132"/>
    <w:rsid w:val="00BD7533"/>
    <w:rsid w:val="00BD7C5D"/>
    <w:rsid w:val="00BE0951"/>
    <w:rsid w:val="00BE0DE7"/>
    <w:rsid w:val="00BE17F6"/>
    <w:rsid w:val="00BE62B4"/>
    <w:rsid w:val="00BE765E"/>
    <w:rsid w:val="00BF0DDA"/>
    <w:rsid w:val="00BF1884"/>
    <w:rsid w:val="00BF3118"/>
    <w:rsid w:val="00BF47FD"/>
    <w:rsid w:val="00BF49E5"/>
    <w:rsid w:val="00BF4EE7"/>
    <w:rsid w:val="00BF53D5"/>
    <w:rsid w:val="00BF6C34"/>
    <w:rsid w:val="00BF790F"/>
    <w:rsid w:val="00BF7AB2"/>
    <w:rsid w:val="00C00070"/>
    <w:rsid w:val="00C0085E"/>
    <w:rsid w:val="00C01280"/>
    <w:rsid w:val="00C01442"/>
    <w:rsid w:val="00C05E35"/>
    <w:rsid w:val="00C063CD"/>
    <w:rsid w:val="00C071E5"/>
    <w:rsid w:val="00C104A1"/>
    <w:rsid w:val="00C134F3"/>
    <w:rsid w:val="00C15210"/>
    <w:rsid w:val="00C16674"/>
    <w:rsid w:val="00C22378"/>
    <w:rsid w:val="00C22889"/>
    <w:rsid w:val="00C232E7"/>
    <w:rsid w:val="00C23997"/>
    <w:rsid w:val="00C23B65"/>
    <w:rsid w:val="00C24D22"/>
    <w:rsid w:val="00C25899"/>
    <w:rsid w:val="00C301DA"/>
    <w:rsid w:val="00C32433"/>
    <w:rsid w:val="00C32FE4"/>
    <w:rsid w:val="00C33716"/>
    <w:rsid w:val="00C344DD"/>
    <w:rsid w:val="00C34A14"/>
    <w:rsid w:val="00C34ED0"/>
    <w:rsid w:val="00C41ECA"/>
    <w:rsid w:val="00C436E3"/>
    <w:rsid w:val="00C44A73"/>
    <w:rsid w:val="00C46B03"/>
    <w:rsid w:val="00C47D98"/>
    <w:rsid w:val="00C5004E"/>
    <w:rsid w:val="00C527E8"/>
    <w:rsid w:val="00C52D26"/>
    <w:rsid w:val="00C5307B"/>
    <w:rsid w:val="00C53C0D"/>
    <w:rsid w:val="00C541E2"/>
    <w:rsid w:val="00C54BD5"/>
    <w:rsid w:val="00C5594B"/>
    <w:rsid w:val="00C571C8"/>
    <w:rsid w:val="00C57475"/>
    <w:rsid w:val="00C579BC"/>
    <w:rsid w:val="00C57FE2"/>
    <w:rsid w:val="00C619AB"/>
    <w:rsid w:val="00C62E22"/>
    <w:rsid w:val="00C649C3"/>
    <w:rsid w:val="00C64B30"/>
    <w:rsid w:val="00C65707"/>
    <w:rsid w:val="00C66482"/>
    <w:rsid w:val="00C66816"/>
    <w:rsid w:val="00C70250"/>
    <w:rsid w:val="00C704F7"/>
    <w:rsid w:val="00C7501E"/>
    <w:rsid w:val="00C7798F"/>
    <w:rsid w:val="00C81409"/>
    <w:rsid w:val="00C81F67"/>
    <w:rsid w:val="00C82BF5"/>
    <w:rsid w:val="00C85209"/>
    <w:rsid w:val="00C85D52"/>
    <w:rsid w:val="00C86149"/>
    <w:rsid w:val="00C86DB8"/>
    <w:rsid w:val="00C90923"/>
    <w:rsid w:val="00C90EDF"/>
    <w:rsid w:val="00C9156C"/>
    <w:rsid w:val="00C97FCD"/>
    <w:rsid w:val="00CA04CE"/>
    <w:rsid w:val="00CA27C7"/>
    <w:rsid w:val="00CA2826"/>
    <w:rsid w:val="00CA5E1D"/>
    <w:rsid w:val="00CA6371"/>
    <w:rsid w:val="00CB01AF"/>
    <w:rsid w:val="00CB0D8F"/>
    <w:rsid w:val="00CB17F2"/>
    <w:rsid w:val="00CB4880"/>
    <w:rsid w:val="00CB516C"/>
    <w:rsid w:val="00CB5A20"/>
    <w:rsid w:val="00CB5C60"/>
    <w:rsid w:val="00CB613F"/>
    <w:rsid w:val="00CC0BBE"/>
    <w:rsid w:val="00CC1519"/>
    <w:rsid w:val="00CC4FFD"/>
    <w:rsid w:val="00CC5CDF"/>
    <w:rsid w:val="00CD0583"/>
    <w:rsid w:val="00CD09B1"/>
    <w:rsid w:val="00CD1180"/>
    <w:rsid w:val="00CD128A"/>
    <w:rsid w:val="00CD1A30"/>
    <w:rsid w:val="00CD73CF"/>
    <w:rsid w:val="00CE0A60"/>
    <w:rsid w:val="00CE3A0C"/>
    <w:rsid w:val="00CE544E"/>
    <w:rsid w:val="00CE615D"/>
    <w:rsid w:val="00CF0FE7"/>
    <w:rsid w:val="00CF1AD6"/>
    <w:rsid w:val="00CF2073"/>
    <w:rsid w:val="00CF3F32"/>
    <w:rsid w:val="00CF669B"/>
    <w:rsid w:val="00CF69B4"/>
    <w:rsid w:val="00D000CA"/>
    <w:rsid w:val="00D02F81"/>
    <w:rsid w:val="00D04B62"/>
    <w:rsid w:val="00D05777"/>
    <w:rsid w:val="00D057B7"/>
    <w:rsid w:val="00D06D52"/>
    <w:rsid w:val="00D1302D"/>
    <w:rsid w:val="00D14188"/>
    <w:rsid w:val="00D141B3"/>
    <w:rsid w:val="00D1505B"/>
    <w:rsid w:val="00D212E4"/>
    <w:rsid w:val="00D23402"/>
    <w:rsid w:val="00D253B7"/>
    <w:rsid w:val="00D25BD8"/>
    <w:rsid w:val="00D2702D"/>
    <w:rsid w:val="00D30E63"/>
    <w:rsid w:val="00D335E9"/>
    <w:rsid w:val="00D35847"/>
    <w:rsid w:val="00D37C34"/>
    <w:rsid w:val="00D37C4D"/>
    <w:rsid w:val="00D40E4E"/>
    <w:rsid w:val="00D4121D"/>
    <w:rsid w:val="00D414F9"/>
    <w:rsid w:val="00D433CE"/>
    <w:rsid w:val="00D4438B"/>
    <w:rsid w:val="00D454A2"/>
    <w:rsid w:val="00D46718"/>
    <w:rsid w:val="00D47866"/>
    <w:rsid w:val="00D47D44"/>
    <w:rsid w:val="00D50F5F"/>
    <w:rsid w:val="00D5271C"/>
    <w:rsid w:val="00D53139"/>
    <w:rsid w:val="00D5400D"/>
    <w:rsid w:val="00D542F9"/>
    <w:rsid w:val="00D552EC"/>
    <w:rsid w:val="00D55C73"/>
    <w:rsid w:val="00D56519"/>
    <w:rsid w:val="00D60AAE"/>
    <w:rsid w:val="00D60DDA"/>
    <w:rsid w:val="00D636D1"/>
    <w:rsid w:val="00D648FA"/>
    <w:rsid w:val="00D66942"/>
    <w:rsid w:val="00D67E5F"/>
    <w:rsid w:val="00D70584"/>
    <w:rsid w:val="00D725A0"/>
    <w:rsid w:val="00D725E4"/>
    <w:rsid w:val="00D73CC5"/>
    <w:rsid w:val="00D75347"/>
    <w:rsid w:val="00D76E2F"/>
    <w:rsid w:val="00D76F58"/>
    <w:rsid w:val="00D80400"/>
    <w:rsid w:val="00D80C30"/>
    <w:rsid w:val="00D80C98"/>
    <w:rsid w:val="00D81659"/>
    <w:rsid w:val="00D827B3"/>
    <w:rsid w:val="00D8425D"/>
    <w:rsid w:val="00D8618B"/>
    <w:rsid w:val="00D862AC"/>
    <w:rsid w:val="00D87FD0"/>
    <w:rsid w:val="00D90483"/>
    <w:rsid w:val="00D93CBA"/>
    <w:rsid w:val="00DA3BCD"/>
    <w:rsid w:val="00DA639A"/>
    <w:rsid w:val="00DA69E8"/>
    <w:rsid w:val="00DB2519"/>
    <w:rsid w:val="00DB4B8F"/>
    <w:rsid w:val="00DB742C"/>
    <w:rsid w:val="00DC0412"/>
    <w:rsid w:val="00DC0609"/>
    <w:rsid w:val="00DC12DC"/>
    <w:rsid w:val="00DC1608"/>
    <w:rsid w:val="00DC175E"/>
    <w:rsid w:val="00DC2F3E"/>
    <w:rsid w:val="00DC6BB9"/>
    <w:rsid w:val="00DD18D4"/>
    <w:rsid w:val="00DD38A1"/>
    <w:rsid w:val="00DD3CAC"/>
    <w:rsid w:val="00DD49BB"/>
    <w:rsid w:val="00DD5F72"/>
    <w:rsid w:val="00DD695E"/>
    <w:rsid w:val="00DD719D"/>
    <w:rsid w:val="00DE2A20"/>
    <w:rsid w:val="00DE607A"/>
    <w:rsid w:val="00DE62A0"/>
    <w:rsid w:val="00DE6584"/>
    <w:rsid w:val="00DF1538"/>
    <w:rsid w:val="00DF24B5"/>
    <w:rsid w:val="00DF4169"/>
    <w:rsid w:val="00DF49BF"/>
    <w:rsid w:val="00DF55CE"/>
    <w:rsid w:val="00DF6438"/>
    <w:rsid w:val="00DF76B7"/>
    <w:rsid w:val="00E01EB0"/>
    <w:rsid w:val="00E02337"/>
    <w:rsid w:val="00E0397B"/>
    <w:rsid w:val="00E04B5B"/>
    <w:rsid w:val="00E04F56"/>
    <w:rsid w:val="00E05265"/>
    <w:rsid w:val="00E053AB"/>
    <w:rsid w:val="00E0557C"/>
    <w:rsid w:val="00E0589C"/>
    <w:rsid w:val="00E05BCC"/>
    <w:rsid w:val="00E07857"/>
    <w:rsid w:val="00E10DB9"/>
    <w:rsid w:val="00E123E2"/>
    <w:rsid w:val="00E125A7"/>
    <w:rsid w:val="00E13046"/>
    <w:rsid w:val="00E14206"/>
    <w:rsid w:val="00E1554A"/>
    <w:rsid w:val="00E16789"/>
    <w:rsid w:val="00E16F6C"/>
    <w:rsid w:val="00E22B98"/>
    <w:rsid w:val="00E24BDE"/>
    <w:rsid w:val="00E25926"/>
    <w:rsid w:val="00E26EC2"/>
    <w:rsid w:val="00E274C3"/>
    <w:rsid w:val="00E31261"/>
    <w:rsid w:val="00E31950"/>
    <w:rsid w:val="00E31A75"/>
    <w:rsid w:val="00E3221B"/>
    <w:rsid w:val="00E33C89"/>
    <w:rsid w:val="00E33EA9"/>
    <w:rsid w:val="00E3634C"/>
    <w:rsid w:val="00E3729B"/>
    <w:rsid w:val="00E375F1"/>
    <w:rsid w:val="00E379B2"/>
    <w:rsid w:val="00E41271"/>
    <w:rsid w:val="00E43210"/>
    <w:rsid w:val="00E4321E"/>
    <w:rsid w:val="00E44CCA"/>
    <w:rsid w:val="00E5551D"/>
    <w:rsid w:val="00E5555E"/>
    <w:rsid w:val="00E55A7E"/>
    <w:rsid w:val="00E55EAD"/>
    <w:rsid w:val="00E56832"/>
    <w:rsid w:val="00E56A38"/>
    <w:rsid w:val="00E56AA3"/>
    <w:rsid w:val="00E62A69"/>
    <w:rsid w:val="00E62E4A"/>
    <w:rsid w:val="00E62E58"/>
    <w:rsid w:val="00E64829"/>
    <w:rsid w:val="00E66184"/>
    <w:rsid w:val="00E7094D"/>
    <w:rsid w:val="00E71AA3"/>
    <w:rsid w:val="00E7209B"/>
    <w:rsid w:val="00E73333"/>
    <w:rsid w:val="00E73C45"/>
    <w:rsid w:val="00E74B5D"/>
    <w:rsid w:val="00E74C14"/>
    <w:rsid w:val="00E76559"/>
    <w:rsid w:val="00E768AA"/>
    <w:rsid w:val="00E77138"/>
    <w:rsid w:val="00E774F4"/>
    <w:rsid w:val="00E80C48"/>
    <w:rsid w:val="00E81E57"/>
    <w:rsid w:val="00E8358D"/>
    <w:rsid w:val="00E83CEC"/>
    <w:rsid w:val="00E83E92"/>
    <w:rsid w:val="00E8750E"/>
    <w:rsid w:val="00E903E4"/>
    <w:rsid w:val="00E90411"/>
    <w:rsid w:val="00E90569"/>
    <w:rsid w:val="00E9099B"/>
    <w:rsid w:val="00E912A2"/>
    <w:rsid w:val="00E91A81"/>
    <w:rsid w:val="00E91D7C"/>
    <w:rsid w:val="00E9345E"/>
    <w:rsid w:val="00E9792E"/>
    <w:rsid w:val="00E97FCE"/>
    <w:rsid w:val="00EA02D3"/>
    <w:rsid w:val="00EA0C48"/>
    <w:rsid w:val="00EA284E"/>
    <w:rsid w:val="00EA35CC"/>
    <w:rsid w:val="00EA4335"/>
    <w:rsid w:val="00EA4B18"/>
    <w:rsid w:val="00EA5C5D"/>
    <w:rsid w:val="00EA6FED"/>
    <w:rsid w:val="00EA731F"/>
    <w:rsid w:val="00EA7CD0"/>
    <w:rsid w:val="00EB08BF"/>
    <w:rsid w:val="00EB2830"/>
    <w:rsid w:val="00EB2EEE"/>
    <w:rsid w:val="00EB3192"/>
    <w:rsid w:val="00EB3C41"/>
    <w:rsid w:val="00EB4378"/>
    <w:rsid w:val="00EB45B2"/>
    <w:rsid w:val="00EB57F0"/>
    <w:rsid w:val="00EB67BE"/>
    <w:rsid w:val="00EC085E"/>
    <w:rsid w:val="00EC0A75"/>
    <w:rsid w:val="00EC0CF7"/>
    <w:rsid w:val="00EC0D4A"/>
    <w:rsid w:val="00EC3223"/>
    <w:rsid w:val="00EC33DB"/>
    <w:rsid w:val="00EC4E22"/>
    <w:rsid w:val="00EC5873"/>
    <w:rsid w:val="00ED353C"/>
    <w:rsid w:val="00ED35F7"/>
    <w:rsid w:val="00ED5B90"/>
    <w:rsid w:val="00ED6168"/>
    <w:rsid w:val="00ED72CB"/>
    <w:rsid w:val="00EE1DC5"/>
    <w:rsid w:val="00EE409C"/>
    <w:rsid w:val="00EE7BEE"/>
    <w:rsid w:val="00EE7C75"/>
    <w:rsid w:val="00EF2371"/>
    <w:rsid w:val="00EF3366"/>
    <w:rsid w:val="00EF38AE"/>
    <w:rsid w:val="00EF53BE"/>
    <w:rsid w:val="00EF6EAE"/>
    <w:rsid w:val="00EF7134"/>
    <w:rsid w:val="00F02CEB"/>
    <w:rsid w:val="00F05C6E"/>
    <w:rsid w:val="00F05FFE"/>
    <w:rsid w:val="00F10695"/>
    <w:rsid w:val="00F10ED5"/>
    <w:rsid w:val="00F112EE"/>
    <w:rsid w:val="00F16600"/>
    <w:rsid w:val="00F16F95"/>
    <w:rsid w:val="00F17C2F"/>
    <w:rsid w:val="00F2038F"/>
    <w:rsid w:val="00F20E0F"/>
    <w:rsid w:val="00F217D1"/>
    <w:rsid w:val="00F21CDA"/>
    <w:rsid w:val="00F24635"/>
    <w:rsid w:val="00F2523B"/>
    <w:rsid w:val="00F25D80"/>
    <w:rsid w:val="00F270A6"/>
    <w:rsid w:val="00F30BD6"/>
    <w:rsid w:val="00F30C25"/>
    <w:rsid w:val="00F3143B"/>
    <w:rsid w:val="00F33F60"/>
    <w:rsid w:val="00F36E78"/>
    <w:rsid w:val="00F4238D"/>
    <w:rsid w:val="00F42574"/>
    <w:rsid w:val="00F42B39"/>
    <w:rsid w:val="00F47DA4"/>
    <w:rsid w:val="00F51DBF"/>
    <w:rsid w:val="00F538E2"/>
    <w:rsid w:val="00F54A9F"/>
    <w:rsid w:val="00F57721"/>
    <w:rsid w:val="00F604BC"/>
    <w:rsid w:val="00F6097E"/>
    <w:rsid w:val="00F612C5"/>
    <w:rsid w:val="00F65CD0"/>
    <w:rsid w:val="00F6643B"/>
    <w:rsid w:val="00F66C8C"/>
    <w:rsid w:val="00F67B22"/>
    <w:rsid w:val="00F70D6B"/>
    <w:rsid w:val="00F720B1"/>
    <w:rsid w:val="00F777A5"/>
    <w:rsid w:val="00F8168D"/>
    <w:rsid w:val="00F82192"/>
    <w:rsid w:val="00F87000"/>
    <w:rsid w:val="00F8739C"/>
    <w:rsid w:val="00F92065"/>
    <w:rsid w:val="00F92C65"/>
    <w:rsid w:val="00F94858"/>
    <w:rsid w:val="00F9541B"/>
    <w:rsid w:val="00F95D61"/>
    <w:rsid w:val="00F96676"/>
    <w:rsid w:val="00FA1669"/>
    <w:rsid w:val="00FA44F4"/>
    <w:rsid w:val="00FA65DD"/>
    <w:rsid w:val="00FB02E9"/>
    <w:rsid w:val="00FB282A"/>
    <w:rsid w:val="00FB2A2E"/>
    <w:rsid w:val="00FB2A35"/>
    <w:rsid w:val="00FB2C0C"/>
    <w:rsid w:val="00FB37B8"/>
    <w:rsid w:val="00FB3D38"/>
    <w:rsid w:val="00FB5012"/>
    <w:rsid w:val="00FB655B"/>
    <w:rsid w:val="00FB6D82"/>
    <w:rsid w:val="00FB715B"/>
    <w:rsid w:val="00FC215C"/>
    <w:rsid w:val="00FC295A"/>
    <w:rsid w:val="00FC3439"/>
    <w:rsid w:val="00FC5295"/>
    <w:rsid w:val="00FC52D9"/>
    <w:rsid w:val="00FC6929"/>
    <w:rsid w:val="00FC76E0"/>
    <w:rsid w:val="00FD1082"/>
    <w:rsid w:val="00FD25BC"/>
    <w:rsid w:val="00FD3B5B"/>
    <w:rsid w:val="00FD4873"/>
    <w:rsid w:val="00FD5D7E"/>
    <w:rsid w:val="00FE0E35"/>
    <w:rsid w:val="00FE1378"/>
    <w:rsid w:val="00FE1BFF"/>
    <w:rsid w:val="00FE464B"/>
    <w:rsid w:val="00FE4E64"/>
    <w:rsid w:val="00FE5176"/>
    <w:rsid w:val="00FE5D6E"/>
    <w:rsid w:val="00FE7ED0"/>
    <w:rsid w:val="00FF0AB7"/>
    <w:rsid w:val="00FF2D6A"/>
    <w:rsid w:val="00FF5AC9"/>
    <w:rsid w:val="00FF5FDB"/>
    <w:rsid w:val="00FF7112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61866"/>
  <w15:docId w15:val="{03DB1497-549A-4A66-8373-13CE23D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0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9C264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264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264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264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264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264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D49BB"/>
    <w:pPr>
      <w:keepNext/>
      <w:keepLines/>
      <w:spacing w:before="200" w:line="276" w:lineRule="auto"/>
      <w:ind w:left="1296" w:hanging="1296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D49BB"/>
    <w:pPr>
      <w:keepNext/>
      <w:keepLines/>
      <w:spacing w:before="200" w:line="276" w:lineRule="auto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49BB"/>
    <w:pPr>
      <w:keepNext/>
      <w:keepLines/>
      <w:spacing w:before="200" w:line="276" w:lineRule="auto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C264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C26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C26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C26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264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2649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D49BB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D49BB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D49BB"/>
    <w:rPr>
      <w:rFonts w:ascii="Cambria" w:hAnsi="Cambria" w:cs="Cambria"/>
      <w:i/>
      <w:iCs/>
      <w:color w:val="404040"/>
    </w:rPr>
  </w:style>
  <w:style w:type="paragraph" w:styleId="a3">
    <w:name w:val="Title"/>
    <w:basedOn w:val="a"/>
    <w:link w:val="a4"/>
    <w:uiPriority w:val="99"/>
    <w:qFormat/>
    <w:rsid w:val="009C264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9C264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C264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9C2649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22"/>
    <w:qFormat/>
    <w:rsid w:val="00631C0E"/>
    <w:rPr>
      <w:b/>
      <w:bCs/>
    </w:rPr>
  </w:style>
  <w:style w:type="character" w:styleId="a8">
    <w:name w:val="Emphasis"/>
    <w:basedOn w:val="a0"/>
    <w:uiPriority w:val="99"/>
    <w:qFormat/>
    <w:rsid w:val="00631C0E"/>
    <w:rPr>
      <w:i/>
      <w:iCs/>
    </w:rPr>
  </w:style>
  <w:style w:type="paragraph" w:styleId="a9">
    <w:name w:val="List Paragraph"/>
    <w:basedOn w:val="a"/>
    <w:link w:val="aa"/>
    <w:uiPriority w:val="99"/>
    <w:qFormat/>
    <w:rsid w:val="00631C0E"/>
    <w:pPr>
      <w:ind w:left="720"/>
    </w:pPr>
  </w:style>
  <w:style w:type="paragraph" w:styleId="ab">
    <w:name w:val="TOC Heading"/>
    <w:basedOn w:val="10"/>
    <w:next w:val="a"/>
    <w:uiPriority w:val="99"/>
    <w:qFormat/>
    <w:rsid w:val="009C2649"/>
    <w:pPr>
      <w:outlineLvl w:val="9"/>
    </w:pPr>
  </w:style>
  <w:style w:type="paragraph" w:customStyle="1" w:styleId="31">
    <w:name w:val="Стиль3"/>
    <w:basedOn w:val="10"/>
    <w:uiPriority w:val="99"/>
    <w:rsid w:val="009C2649"/>
    <w:pPr>
      <w:pageBreakBefore/>
      <w:spacing w:before="0" w:line="360" w:lineRule="auto"/>
      <w:jc w:val="center"/>
    </w:pPr>
    <w:rPr>
      <w:rFonts w:ascii="Times New Roman" w:hAnsi="Times New Roman" w:cs="Times New Roman"/>
    </w:rPr>
  </w:style>
  <w:style w:type="paragraph" w:customStyle="1" w:styleId="14">
    <w:name w:val="Стиль Обычный (веб) + 14 пт"/>
    <w:basedOn w:val="ac"/>
    <w:uiPriority w:val="99"/>
    <w:rsid w:val="00CB5C6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B5C60"/>
  </w:style>
  <w:style w:type="character" w:styleId="ad">
    <w:name w:val="Hyperlink"/>
    <w:basedOn w:val="a0"/>
    <w:uiPriority w:val="99"/>
    <w:rsid w:val="00767543"/>
    <w:rPr>
      <w:rFonts w:ascii="Arial" w:hAnsi="Arial" w:cs="Arial"/>
      <w:color w:val="000080"/>
      <w:sz w:val="14"/>
      <w:szCs w:val="14"/>
      <w:u w:val="single"/>
    </w:rPr>
  </w:style>
  <w:style w:type="paragraph" w:styleId="ae">
    <w:name w:val="footnote text"/>
    <w:basedOn w:val="a"/>
    <w:link w:val="af"/>
    <w:uiPriority w:val="99"/>
    <w:semiHidden/>
    <w:rsid w:val="00D4121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D4121D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rsid w:val="00D4121D"/>
    <w:rPr>
      <w:vertAlign w:val="superscript"/>
    </w:rPr>
  </w:style>
  <w:style w:type="character" w:customStyle="1" w:styleId="b-serp-itemtranslate">
    <w:name w:val="b-serp-item__translate"/>
    <w:basedOn w:val="a0"/>
    <w:uiPriority w:val="99"/>
    <w:rsid w:val="00010AC3"/>
  </w:style>
  <w:style w:type="paragraph" w:styleId="21">
    <w:name w:val="Body Text Indent 2"/>
    <w:basedOn w:val="a"/>
    <w:link w:val="22"/>
    <w:uiPriority w:val="99"/>
    <w:rsid w:val="00AC63F3"/>
    <w:pPr>
      <w:tabs>
        <w:tab w:val="left" w:pos="1080"/>
      </w:tabs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C63F3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AC63F3"/>
    <w:rPr>
      <w:color w:val="0000FF"/>
    </w:rPr>
  </w:style>
  <w:style w:type="character" w:customStyle="1" w:styleId="af2">
    <w:name w:val="Основной текст Знак"/>
    <w:basedOn w:val="a0"/>
    <w:link w:val="af1"/>
    <w:uiPriority w:val="99"/>
    <w:locked/>
    <w:rsid w:val="00AC63F3"/>
    <w:rPr>
      <w:rFonts w:ascii="Times New Roman" w:hAnsi="Times New Roman" w:cs="Times New Roman"/>
      <w:color w:val="0000FF"/>
      <w:sz w:val="24"/>
      <w:szCs w:val="24"/>
    </w:rPr>
  </w:style>
  <w:style w:type="paragraph" w:styleId="23">
    <w:name w:val="Body Text 2"/>
    <w:basedOn w:val="a"/>
    <w:link w:val="24"/>
    <w:uiPriority w:val="99"/>
    <w:rsid w:val="00AC63F3"/>
    <w:pPr>
      <w:tabs>
        <w:tab w:val="left" w:pos="540"/>
      </w:tabs>
    </w:pPr>
  </w:style>
  <w:style w:type="character" w:customStyle="1" w:styleId="24">
    <w:name w:val="Основной текст 2 Знак"/>
    <w:basedOn w:val="a0"/>
    <w:link w:val="23"/>
    <w:uiPriority w:val="99"/>
    <w:locked/>
    <w:rsid w:val="00AC63F3"/>
    <w:rPr>
      <w:rFonts w:ascii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0B2E4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B2E47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0B2E4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0B2E47"/>
    <w:rPr>
      <w:rFonts w:ascii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2078B9"/>
    <w:pPr>
      <w:spacing w:before="120" w:line="360" w:lineRule="auto"/>
      <w:ind w:firstLine="709"/>
    </w:pPr>
    <w:rPr>
      <w:lang w:eastAsia="en-US"/>
    </w:rPr>
  </w:style>
  <w:style w:type="character" w:customStyle="1" w:styleId="b-translatetr2">
    <w:name w:val="b-translate__tr2"/>
    <w:basedOn w:val="a0"/>
    <w:uiPriority w:val="99"/>
    <w:rsid w:val="0012426F"/>
  </w:style>
  <w:style w:type="character" w:customStyle="1" w:styleId="b-audio1">
    <w:name w:val="b-audio1"/>
    <w:uiPriority w:val="99"/>
    <w:rsid w:val="0012426F"/>
    <w:rPr>
      <w:vanish/>
    </w:rPr>
  </w:style>
  <w:style w:type="table" w:styleId="af8">
    <w:name w:val="Table Grid"/>
    <w:basedOn w:val="a1"/>
    <w:uiPriority w:val="99"/>
    <w:rsid w:val="0012426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">
    <w:name w:val="intro"/>
    <w:basedOn w:val="a"/>
    <w:uiPriority w:val="99"/>
    <w:rsid w:val="0012426F"/>
    <w:pPr>
      <w:ind w:firstLine="480"/>
    </w:pPr>
    <w:rPr>
      <w:rFonts w:ascii="Verdana" w:eastAsia="Calibri" w:hAnsi="Verdana" w:cs="Verdana"/>
      <w:color w:val="0F0860"/>
      <w:sz w:val="18"/>
      <w:szCs w:val="18"/>
    </w:rPr>
  </w:style>
  <w:style w:type="paragraph" w:customStyle="1" w:styleId="12pt127">
    <w:name w:val="Стиль 12 pt по ширине Первая строка:  127 см"/>
    <w:basedOn w:val="a"/>
    <w:uiPriority w:val="99"/>
    <w:rsid w:val="0012426F"/>
    <w:pPr>
      <w:ind w:firstLine="720"/>
    </w:pPr>
  </w:style>
  <w:style w:type="paragraph" w:customStyle="1" w:styleId="Default">
    <w:name w:val="Default"/>
    <w:rsid w:val="0012426F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14-095">
    <w:name w:val="Стиль 14 пт полужирный По центру Слева:  -095 см Первая строка..."/>
    <w:basedOn w:val="a"/>
    <w:uiPriority w:val="99"/>
    <w:rsid w:val="0012426F"/>
    <w:pPr>
      <w:spacing w:line="360" w:lineRule="auto"/>
      <w:ind w:firstLine="567"/>
      <w:jc w:val="center"/>
    </w:pPr>
    <w:rPr>
      <w:b/>
      <w:bCs/>
      <w:sz w:val="28"/>
      <w:szCs w:val="28"/>
    </w:rPr>
  </w:style>
  <w:style w:type="paragraph" w:customStyle="1" w:styleId="af9">
    <w:name w:val="Стиль По ширине"/>
    <w:basedOn w:val="a"/>
    <w:uiPriority w:val="99"/>
    <w:rsid w:val="0012426F"/>
    <w:pPr>
      <w:spacing w:line="360" w:lineRule="auto"/>
    </w:pPr>
  </w:style>
  <w:style w:type="paragraph" w:customStyle="1" w:styleId="afa">
    <w:name w:val="Знак"/>
    <w:basedOn w:val="a"/>
    <w:autoRedefine/>
    <w:uiPriority w:val="99"/>
    <w:rsid w:val="00221190"/>
    <w:pPr>
      <w:spacing w:before="120" w:after="120" w:line="240" w:lineRule="exact"/>
      <w:ind w:left="709"/>
    </w:pPr>
    <w:rPr>
      <w:lang w:eastAsia="en-US"/>
    </w:rPr>
  </w:style>
  <w:style w:type="paragraph" w:customStyle="1" w:styleId="Iniiaiieoaeno">
    <w:name w:val="Iniiaiie oaeno"/>
    <w:basedOn w:val="a"/>
    <w:next w:val="a"/>
    <w:uiPriority w:val="99"/>
    <w:rsid w:val="00832753"/>
    <w:pPr>
      <w:autoSpaceDE w:val="0"/>
      <w:autoSpaceDN w:val="0"/>
      <w:adjustRightInd w:val="0"/>
    </w:pPr>
  </w:style>
  <w:style w:type="paragraph" w:customStyle="1" w:styleId="0">
    <w:name w:val="Стиль по ширине Первая строка:  0 см"/>
    <w:basedOn w:val="a"/>
    <w:uiPriority w:val="99"/>
    <w:rsid w:val="00832753"/>
    <w:pPr>
      <w:spacing w:line="360" w:lineRule="auto"/>
    </w:pPr>
  </w:style>
  <w:style w:type="paragraph" w:styleId="afb">
    <w:name w:val="Body Text Indent"/>
    <w:basedOn w:val="a"/>
    <w:link w:val="afc"/>
    <w:uiPriority w:val="99"/>
    <w:rsid w:val="00517AB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517ABC"/>
    <w:rPr>
      <w:rFonts w:ascii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rsid w:val="007647C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7647C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locked/>
    <w:rsid w:val="007647CD"/>
    <w:rPr>
      <w:rFonts w:ascii="Times New Roman" w:hAnsi="Times New Roman"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rsid w:val="007647C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locked/>
    <w:rsid w:val="007647CD"/>
    <w:rPr>
      <w:rFonts w:ascii="Times New Roman" w:hAnsi="Times New Roman" w:cs="Times New Roman"/>
      <w:b/>
      <w:bCs/>
    </w:rPr>
  </w:style>
  <w:style w:type="paragraph" w:styleId="aff2">
    <w:name w:val="Balloon Text"/>
    <w:basedOn w:val="a"/>
    <w:link w:val="aff3"/>
    <w:uiPriority w:val="99"/>
    <w:semiHidden/>
    <w:rsid w:val="007647C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locked/>
    <w:rsid w:val="007647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4613F"/>
  </w:style>
  <w:style w:type="paragraph" w:customStyle="1" w:styleId="ConsPlusNormal">
    <w:name w:val="ConsPlusNormal"/>
    <w:uiPriority w:val="99"/>
    <w:rsid w:val="0003626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3D7C99"/>
    <w:pPr>
      <w:spacing w:after="200" w:line="276" w:lineRule="auto"/>
      <w:ind w:left="720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0026BF"/>
    <w:pPr>
      <w:spacing w:before="360"/>
      <w:jc w:val="left"/>
    </w:pPr>
    <w:rPr>
      <w:rFonts w:ascii="Cambria" w:hAnsi="Cambria" w:cs="Cambria"/>
      <w:b/>
      <w:bCs/>
      <w:caps/>
    </w:rPr>
  </w:style>
  <w:style w:type="paragraph" w:styleId="25">
    <w:name w:val="toc 2"/>
    <w:basedOn w:val="a"/>
    <w:next w:val="a"/>
    <w:autoRedefine/>
    <w:uiPriority w:val="39"/>
    <w:rsid w:val="00312FB2"/>
    <w:pPr>
      <w:tabs>
        <w:tab w:val="left" w:pos="480"/>
        <w:tab w:val="right" w:pos="9345"/>
      </w:tabs>
      <w:spacing w:before="120"/>
      <w:jc w:val="left"/>
    </w:pPr>
    <w:rPr>
      <w:rFonts w:ascii="Calibri" w:hAnsi="Calibri" w:cs="Calibri"/>
      <w:b/>
      <w:bCs/>
      <w:noProof/>
    </w:rPr>
  </w:style>
  <w:style w:type="paragraph" w:styleId="32">
    <w:name w:val="toc 3"/>
    <w:basedOn w:val="a"/>
    <w:next w:val="a"/>
    <w:autoRedefine/>
    <w:uiPriority w:val="99"/>
    <w:semiHidden/>
    <w:rsid w:val="000026BF"/>
    <w:pPr>
      <w:ind w:left="240"/>
      <w:jc w:val="left"/>
    </w:pPr>
    <w:rPr>
      <w:rFonts w:ascii="Calibri" w:hAnsi="Calibri" w:cs="Calibri"/>
      <w:sz w:val="20"/>
      <w:szCs w:val="20"/>
    </w:rPr>
  </w:style>
  <w:style w:type="paragraph" w:customStyle="1" w:styleId="aff4">
    <w:name w:val="Стиль"/>
    <w:uiPriority w:val="99"/>
    <w:rsid w:val="00A56A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table" w:styleId="1-5">
    <w:name w:val="Medium Shading 1 Accent 5"/>
    <w:basedOn w:val="a1"/>
    <w:uiPriority w:val="99"/>
    <w:rsid w:val="00A71866"/>
    <w:rPr>
      <w:rFonts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5">
    <w:name w:val="Обычный1"/>
    <w:uiPriority w:val="99"/>
    <w:rsid w:val="00A71866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styleId="aff5">
    <w:name w:val="page number"/>
    <w:basedOn w:val="a0"/>
    <w:uiPriority w:val="99"/>
    <w:rsid w:val="00A71866"/>
    <w:rPr>
      <w:sz w:val="24"/>
      <w:szCs w:val="24"/>
      <w:lang w:val="ru-RU" w:eastAsia="en-US"/>
    </w:rPr>
  </w:style>
  <w:style w:type="paragraph" w:styleId="aff6">
    <w:name w:val="No Spacing"/>
    <w:uiPriority w:val="99"/>
    <w:qFormat/>
    <w:rsid w:val="00A7186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Знак2"/>
    <w:basedOn w:val="a"/>
    <w:uiPriority w:val="99"/>
    <w:rsid w:val="00A71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uiPriority w:val="99"/>
    <w:rsid w:val="00A71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em">
    <w:name w:val="sem"/>
    <w:basedOn w:val="a0"/>
    <w:uiPriority w:val="99"/>
    <w:rsid w:val="00A71866"/>
  </w:style>
  <w:style w:type="paragraph" w:customStyle="1" w:styleId="28">
    <w:name w:val="Стиль Заголовок 2"/>
    <w:basedOn w:val="2"/>
    <w:uiPriority w:val="99"/>
    <w:rsid w:val="00A71866"/>
    <w:pPr>
      <w:spacing w:line="276" w:lineRule="auto"/>
      <w:ind w:firstLine="709"/>
    </w:pPr>
    <w:rPr>
      <w:rFonts w:ascii="Times New Roman" w:hAnsi="Times New Roman" w:cs="Times New Roman"/>
      <w:b w:val="0"/>
      <w:bCs w:val="0"/>
    </w:rPr>
  </w:style>
  <w:style w:type="paragraph" w:customStyle="1" w:styleId="114">
    <w:name w:val="Стиль Заголовок 1 + 14 пт"/>
    <w:basedOn w:val="10"/>
    <w:uiPriority w:val="99"/>
    <w:rsid w:val="00A71866"/>
    <w:pPr>
      <w:spacing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7">
    <w:name w:val="Основной текст_"/>
    <w:link w:val="91"/>
    <w:uiPriority w:val="99"/>
    <w:locked/>
    <w:rsid w:val="00A71866"/>
    <w:rPr>
      <w:sz w:val="28"/>
      <w:szCs w:val="28"/>
      <w:shd w:val="clear" w:color="auto" w:fill="FFFFFF"/>
    </w:rPr>
  </w:style>
  <w:style w:type="paragraph" w:customStyle="1" w:styleId="91">
    <w:name w:val="Основной текст9"/>
    <w:basedOn w:val="a"/>
    <w:link w:val="aff7"/>
    <w:uiPriority w:val="99"/>
    <w:rsid w:val="00A71866"/>
    <w:pPr>
      <w:shd w:val="clear" w:color="auto" w:fill="FFFFFF"/>
      <w:spacing w:before="120" w:line="240" w:lineRule="atLeast"/>
    </w:pPr>
    <w:rPr>
      <w:rFonts w:ascii="Calibri" w:eastAsia="Calibri" w:hAnsi="Calibri" w:cs="Calibri"/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rsid w:val="00A71866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A71866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71866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A71866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A71866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2">
    <w:name w:val="toc 9"/>
    <w:basedOn w:val="a"/>
    <w:next w:val="a"/>
    <w:autoRedefine/>
    <w:uiPriority w:val="99"/>
    <w:semiHidden/>
    <w:rsid w:val="00A71866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f8">
    <w:name w:val="FollowedHyperlink"/>
    <w:basedOn w:val="a0"/>
    <w:uiPriority w:val="99"/>
    <w:rsid w:val="00A71866"/>
    <w:rPr>
      <w:color w:val="800080"/>
      <w:u w:val="single"/>
    </w:rPr>
  </w:style>
  <w:style w:type="character" w:styleId="aff9">
    <w:name w:val="Book Title"/>
    <w:basedOn w:val="a0"/>
    <w:uiPriority w:val="99"/>
    <w:qFormat/>
    <w:rsid w:val="00A71866"/>
    <w:rPr>
      <w:b/>
      <w:bCs/>
      <w:smallCaps/>
      <w:spacing w:val="5"/>
    </w:rPr>
  </w:style>
  <w:style w:type="character" w:styleId="affa">
    <w:name w:val="Subtle Emphasis"/>
    <w:basedOn w:val="a0"/>
    <w:uiPriority w:val="99"/>
    <w:qFormat/>
    <w:rsid w:val="00A71866"/>
    <w:rPr>
      <w:i/>
      <w:iCs/>
      <w:color w:val="808080"/>
    </w:rPr>
  </w:style>
  <w:style w:type="character" w:customStyle="1" w:styleId="82">
    <w:name w:val="Основной текст (8)_"/>
    <w:basedOn w:val="a0"/>
    <w:link w:val="83"/>
    <w:uiPriority w:val="99"/>
    <w:locked/>
    <w:rsid w:val="00A71866"/>
    <w:rPr>
      <w:rFonts w:ascii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A71866"/>
    <w:pPr>
      <w:shd w:val="clear" w:color="auto" w:fill="FFFFFF"/>
      <w:spacing w:line="98" w:lineRule="exact"/>
    </w:pPr>
    <w:rPr>
      <w:rFonts w:ascii="Microsoft Sans Serif" w:eastAsia="Calibri" w:hAnsi="Microsoft Sans Serif" w:cs="Microsoft Sans Serif"/>
      <w:sz w:val="8"/>
      <w:szCs w:val="8"/>
    </w:rPr>
  </w:style>
  <w:style w:type="paragraph" w:customStyle="1" w:styleId="ConsPlusNonformat">
    <w:name w:val="ConsPlusNonformat"/>
    <w:uiPriority w:val="99"/>
    <w:rsid w:val="00A7186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locked/>
    <w:rsid w:val="00A71866"/>
    <w:rPr>
      <w:rFonts w:ascii="Times New Roman" w:hAnsi="Times New Roman" w:cs="Times New Roman"/>
    </w:rPr>
  </w:style>
  <w:style w:type="paragraph" w:styleId="affc">
    <w:name w:val="endnote text"/>
    <w:basedOn w:val="a"/>
    <w:link w:val="affb"/>
    <w:uiPriority w:val="99"/>
    <w:semiHidden/>
    <w:rsid w:val="00A71866"/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6401E3"/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A71866"/>
    <w:rPr>
      <w:rFonts w:ascii="Times New Roman" w:hAnsi="Times New Roman" w:cs="Times New Roman"/>
    </w:rPr>
  </w:style>
  <w:style w:type="character" w:styleId="affd">
    <w:name w:val="endnote reference"/>
    <w:basedOn w:val="a0"/>
    <w:uiPriority w:val="99"/>
    <w:semiHidden/>
    <w:rsid w:val="00A71866"/>
    <w:rPr>
      <w:vertAlign w:val="superscript"/>
    </w:rPr>
  </w:style>
  <w:style w:type="table" w:styleId="-5">
    <w:name w:val="Light Shading Accent 5"/>
    <w:basedOn w:val="a1"/>
    <w:uiPriority w:val="99"/>
    <w:rsid w:val="00A71866"/>
    <w:rPr>
      <w:rFonts w:cs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99"/>
    <w:rsid w:val="00A71866"/>
    <w:rPr>
      <w:rFonts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ffe">
    <w:name w:val="текст сноски"/>
    <w:basedOn w:val="a"/>
    <w:uiPriority w:val="99"/>
    <w:rsid w:val="00DD49BB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pple-converted-space">
    <w:name w:val="apple-converted-space"/>
    <w:basedOn w:val="a0"/>
    <w:uiPriority w:val="99"/>
    <w:rsid w:val="00DD49BB"/>
  </w:style>
  <w:style w:type="paragraph" w:customStyle="1" w:styleId="ConsPlusTitle">
    <w:name w:val="ConsPlusTitle"/>
    <w:uiPriority w:val="99"/>
    <w:rsid w:val="00DD49BB"/>
    <w:pPr>
      <w:widowControl w:val="0"/>
      <w:suppressAutoHyphens/>
      <w:autoSpaceDE w:val="0"/>
      <w:jc w:val="both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fff">
    <w:name w:val="caption"/>
    <w:basedOn w:val="a"/>
    <w:next w:val="a"/>
    <w:uiPriority w:val="99"/>
    <w:qFormat/>
    <w:rsid w:val="00DD49BB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apple-tab-span">
    <w:name w:val="apple-tab-span"/>
    <w:basedOn w:val="a0"/>
    <w:uiPriority w:val="99"/>
    <w:rsid w:val="00DD49BB"/>
  </w:style>
  <w:style w:type="paragraph" w:styleId="afff0">
    <w:name w:val="Revision"/>
    <w:hidden/>
    <w:uiPriority w:val="99"/>
    <w:semiHidden/>
    <w:rsid w:val="00BF53D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F53D5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BF53D5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"/>
    <w:uiPriority w:val="99"/>
    <w:semiHidden/>
    <w:rsid w:val="00B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Цветной список — акцент 11"/>
    <w:basedOn w:val="a"/>
    <w:uiPriority w:val="99"/>
    <w:rsid w:val="00AC7A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Средняя сетка 21"/>
    <w:uiPriority w:val="99"/>
    <w:rsid w:val="00AC7A63"/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uiPriority w:val="99"/>
    <w:rsid w:val="00AC7A63"/>
  </w:style>
  <w:style w:type="numbering" w:customStyle="1" w:styleId="1">
    <w:name w:val="Стиль1"/>
    <w:rsid w:val="006401E3"/>
    <w:pPr>
      <w:numPr>
        <w:numId w:val="2"/>
      </w:numPr>
    </w:pPr>
  </w:style>
  <w:style w:type="paragraph" w:customStyle="1" w:styleId="Standard">
    <w:name w:val="Standard"/>
    <w:rsid w:val="00D636D1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FontStyle13">
    <w:name w:val="Font Style13"/>
    <w:uiPriority w:val="99"/>
    <w:rsid w:val="00464314"/>
    <w:rPr>
      <w:rFonts w:ascii="Times New Roman" w:hAnsi="Times New Roman"/>
      <w:sz w:val="20"/>
    </w:rPr>
  </w:style>
  <w:style w:type="numbering" w:customStyle="1" w:styleId="WWNum16">
    <w:name w:val="WWNum16"/>
    <w:basedOn w:val="a2"/>
    <w:rsid w:val="00981810"/>
    <w:pPr>
      <w:numPr>
        <w:numId w:val="22"/>
      </w:numPr>
    </w:pPr>
  </w:style>
  <w:style w:type="character" w:customStyle="1" w:styleId="aa">
    <w:name w:val="Абзац списка Знак"/>
    <w:basedOn w:val="a0"/>
    <w:link w:val="a9"/>
    <w:uiPriority w:val="99"/>
    <w:rsid w:val="00981810"/>
    <w:rPr>
      <w:rFonts w:ascii="Times New Roman" w:eastAsia="Times New Roman" w:hAnsi="Times New Roman"/>
      <w:sz w:val="24"/>
      <w:szCs w:val="24"/>
    </w:rPr>
  </w:style>
  <w:style w:type="numbering" w:customStyle="1" w:styleId="WWNum21">
    <w:name w:val="WWNum21"/>
    <w:basedOn w:val="a2"/>
    <w:rsid w:val="00317EE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77">
                <a:latin typeface="Times New Roman" panose="02020603050405020304" pitchFamily="18" charset="0"/>
                <a:cs typeface="Times New Roman" panose="02020603050405020304" pitchFamily="18" charset="0"/>
              </a:rPr>
              <a:t>Профиль оценок результатов обучения и гарантий качества образования</a:t>
            </a:r>
          </a:p>
        </c:rich>
      </c:tx>
      <c:overlay val="1"/>
      <c:spPr>
        <a:noFill/>
        <a:ln w="2498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3813747228381402"/>
          <c:y val="0.173961840628507"/>
          <c:w val="0.66186252771618603"/>
          <c:h val="0.410774410774411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Гарантии качества образования</c:v>
                </c:pt>
              </c:strCache>
            </c:strRef>
          </c:tx>
          <c:spPr>
            <a:effectLst>
              <a:glow rad="101600">
                <a:schemeClr val="accent1">
                  <a:satMod val="175000"/>
                  <a:alpha val="40000"/>
                </a:schemeClr>
              </a:glow>
            </a:effectLst>
          </c:spPr>
          <c:invertIfNegative val="0"/>
          <c:cat>
            <c:strRef>
              <c:f>Лист1!$A$2:$A$16</c:f>
              <c:strCache>
                <c:ptCount val="15"/>
                <c:pt idx="0">
                  <c:v>Востребованность выпускников программы рынком труда</c:v>
                </c:pt>
                <c:pt idx="1">
                  <c:v>Удовлетворенность всех потребителей</c:v>
                </c:pt>
                <c:pt idx="2">
                  <c:v>Результаты прямой оценки </c:v>
                </c:pt>
                <c:pt idx="3">
                  <c:v>Стратегия, цели и менеджмент программы  </c:v>
                </c:pt>
                <c:pt idx="4">
                  <c:v>Структура и содержание программы</c:v>
                </c:pt>
                <c:pt idx="5">
                  <c:v>УММ</c:v>
                </c:pt>
                <c:pt idx="6">
                  <c:v>Технологии и методики ОД </c:v>
                </c:pt>
                <c:pt idx="7">
                  <c:v>ППС</c:v>
                </c:pt>
                <c:pt idx="8">
                  <c:v>МТР и ФР</c:v>
                </c:pt>
                <c:pt idx="9">
                  <c:v>Информационные ресурсы</c:v>
                </c:pt>
                <c:pt idx="10">
                  <c:v>НИД</c:v>
                </c:pt>
                <c:pt idx="11">
                  <c:v>Участие работодателей в реализации программы</c:v>
                </c:pt>
                <c:pt idx="12">
                  <c:v>Участие студентов в определении содержания программы</c:v>
                </c:pt>
                <c:pt idx="13">
                  <c:v>Студенческие сервисы </c:v>
                </c:pt>
                <c:pt idx="14">
                  <c:v>Профориентация и подготовка абитуриентов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57-40F7-9BAC-1D01947CB3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образования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Востребованность выпускников программы рынком труда</c:v>
                </c:pt>
                <c:pt idx="1">
                  <c:v>Удовлетворенность всех потребителей</c:v>
                </c:pt>
                <c:pt idx="2">
                  <c:v>Результаты прямой оценки </c:v>
                </c:pt>
                <c:pt idx="3">
                  <c:v>Стратегия, цели и менеджмент программы  </c:v>
                </c:pt>
                <c:pt idx="4">
                  <c:v>Структура и содержание программы</c:v>
                </c:pt>
                <c:pt idx="5">
                  <c:v>УММ</c:v>
                </c:pt>
                <c:pt idx="6">
                  <c:v>Технологии и методики ОД </c:v>
                </c:pt>
                <c:pt idx="7">
                  <c:v>ППС</c:v>
                </c:pt>
                <c:pt idx="8">
                  <c:v>МТР и ФР</c:v>
                </c:pt>
                <c:pt idx="9">
                  <c:v>Информационные ресурсы</c:v>
                </c:pt>
                <c:pt idx="10">
                  <c:v>НИД</c:v>
                </c:pt>
                <c:pt idx="11">
                  <c:v>Участие работодателей в реализации программы</c:v>
                </c:pt>
                <c:pt idx="12">
                  <c:v>Участие студентов в определении содержания программы</c:v>
                </c:pt>
                <c:pt idx="13">
                  <c:v>Студенческие сервисы </c:v>
                </c:pt>
                <c:pt idx="14">
                  <c:v>Профориентация и подготовка абитуриентов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57-40F7-9BAC-1D01947CB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598198016"/>
        <c:axId val="-598186592"/>
      </c:barChart>
      <c:catAx>
        <c:axId val="-59819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cap="none" spc="0" baseline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  <a:latin typeface="Times New Roman" panose="02020603050405020304" pitchFamily="18" charset="0"/>
              </a:defRPr>
            </a:pPr>
            <a:endParaRPr lang="ru-RU"/>
          </a:p>
        </c:txPr>
        <c:crossAx val="-598186592"/>
        <c:crosses val="autoZero"/>
        <c:auto val="1"/>
        <c:lblAlgn val="ctr"/>
        <c:lblOffset val="100"/>
        <c:noMultiLvlLbl val="0"/>
      </c:catAx>
      <c:valAx>
        <c:axId val="-59818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98198016"/>
        <c:crosses val="autoZero"/>
        <c:crossBetween val="between"/>
      </c:valAx>
      <c:spPr>
        <a:solidFill>
          <a:srgbClr val="FFFFFF"/>
        </a:solidFill>
        <a:ln w="12493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4128860324631702"/>
          <c:y val="0.95721861050868795"/>
          <c:w val="0.54275741710296699"/>
          <c:h val="3.0456852791878201E-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6E64-D040-4D48-8854-A03A7180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Soloveva</cp:lastModifiedBy>
  <cp:revision>10</cp:revision>
  <cp:lastPrinted>2014-04-03T12:38:00Z</cp:lastPrinted>
  <dcterms:created xsi:type="dcterms:W3CDTF">2018-12-10T18:33:00Z</dcterms:created>
  <dcterms:modified xsi:type="dcterms:W3CDTF">2019-05-31T18:12:00Z</dcterms:modified>
</cp:coreProperties>
</file>